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23558" w14:textId="77777777" w:rsidR="00697670" w:rsidRPr="008A7B1F" w:rsidRDefault="00697670" w:rsidP="004168A6">
      <w:pPr>
        <w:spacing w:line="480" w:lineRule="auto"/>
        <w:rPr>
          <w:rFonts w:asciiTheme="majorBidi" w:hAnsiTheme="majorBidi" w:cstheme="majorBidi"/>
          <w:b/>
          <w:color w:val="000000" w:themeColor="text1"/>
        </w:rPr>
      </w:pPr>
    </w:p>
    <w:p w14:paraId="56852F02" w14:textId="77777777" w:rsidR="00FF108C" w:rsidRPr="008A7B1F" w:rsidRDefault="00710D26" w:rsidP="00D24623">
      <w:pPr>
        <w:jc w:val="center"/>
        <w:rPr>
          <w:rFonts w:asciiTheme="majorBidi" w:hAnsiTheme="majorBidi" w:cstheme="majorBidi"/>
          <w:b/>
          <w:color w:val="000000" w:themeColor="text1"/>
          <w:sz w:val="36"/>
          <w:szCs w:val="36"/>
        </w:rPr>
      </w:pPr>
      <w:r w:rsidRPr="008A7B1F">
        <w:rPr>
          <w:rFonts w:asciiTheme="majorBidi" w:hAnsiTheme="majorBidi" w:cstheme="majorBidi"/>
          <w:b/>
          <w:color w:val="000000" w:themeColor="text1"/>
          <w:sz w:val="36"/>
          <w:szCs w:val="36"/>
        </w:rPr>
        <w:t>PAPER TITLE</w:t>
      </w:r>
    </w:p>
    <w:p w14:paraId="4E6948DA" w14:textId="77777777" w:rsidR="008928C6" w:rsidRPr="008A7B1F" w:rsidRDefault="00882E15" w:rsidP="00D24623">
      <w:pPr>
        <w:spacing w:after="120"/>
        <w:jc w:val="center"/>
        <w:rPr>
          <w:rFonts w:asciiTheme="majorBidi" w:hAnsiTheme="majorBidi" w:cstheme="majorBidi"/>
          <w:bCs/>
          <w:i/>
          <w:iCs/>
          <w:color w:val="FF0000"/>
        </w:rPr>
      </w:pPr>
      <w:r w:rsidRPr="008A7B1F">
        <w:rPr>
          <w:rFonts w:asciiTheme="majorBidi" w:hAnsiTheme="majorBidi" w:cstheme="majorBidi"/>
          <w:bCs/>
          <w:i/>
          <w:iCs/>
          <w:color w:val="FF0000"/>
        </w:rPr>
        <w:t>(</w:t>
      </w:r>
      <w:r w:rsidR="00710D26" w:rsidRPr="008A7B1F">
        <w:rPr>
          <w:rFonts w:asciiTheme="majorBidi" w:hAnsiTheme="majorBidi" w:cstheme="majorBidi"/>
          <w:bCs/>
          <w:i/>
          <w:iCs/>
          <w:color w:val="FF0000"/>
        </w:rPr>
        <w:t>font 1</w:t>
      </w:r>
      <w:r w:rsidR="00454284" w:rsidRPr="008A7B1F">
        <w:rPr>
          <w:rFonts w:asciiTheme="majorBidi" w:hAnsiTheme="majorBidi" w:cstheme="majorBidi"/>
          <w:bCs/>
          <w:i/>
          <w:iCs/>
          <w:color w:val="FF0000"/>
        </w:rPr>
        <w:t>8</w:t>
      </w:r>
      <w:r w:rsidR="00710D26" w:rsidRPr="008A7B1F">
        <w:rPr>
          <w:rFonts w:asciiTheme="majorBidi" w:hAnsiTheme="majorBidi" w:cstheme="majorBidi"/>
          <w:bCs/>
          <w:i/>
          <w:iCs/>
          <w:color w:val="FF0000"/>
        </w:rPr>
        <w:t>, Times New Roman,</w:t>
      </w:r>
      <w:r w:rsidRPr="008A7B1F">
        <w:rPr>
          <w:rFonts w:asciiTheme="majorBidi" w:hAnsiTheme="majorBidi" w:cstheme="majorBidi"/>
          <w:bCs/>
          <w:i/>
          <w:iCs/>
          <w:color w:val="FF0000"/>
        </w:rPr>
        <w:t xml:space="preserve"> Bold</w:t>
      </w:r>
      <w:r w:rsidR="008A7B1F" w:rsidRPr="008A7B1F">
        <w:rPr>
          <w:rFonts w:asciiTheme="majorBidi" w:hAnsiTheme="majorBidi" w:cstheme="majorBidi"/>
          <w:bCs/>
          <w:i/>
          <w:iCs/>
          <w:color w:val="FF0000"/>
        </w:rPr>
        <w:t>,</w:t>
      </w:r>
      <w:r w:rsidR="00710D26" w:rsidRPr="008A7B1F">
        <w:rPr>
          <w:rFonts w:asciiTheme="majorBidi" w:hAnsiTheme="majorBidi" w:cstheme="majorBidi"/>
          <w:bCs/>
          <w:i/>
          <w:iCs/>
          <w:color w:val="FF0000"/>
        </w:rPr>
        <w:t xml:space="preserve"> Capitalize each word, Centering</w:t>
      </w:r>
      <w:r w:rsidRPr="008A7B1F">
        <w:rPr>
          <w:rFonts w:asciiTheme="majorBidi" w:hAnsiTheme="majorBidi" w:cstheme="majorBidi"/>
          <w:bCs/>
          <w:i/>
          <w:iCs/>
          <w:color w:val="FF0000"/>
        </w:rPr>
        <w:t>)</w:t>
      </w:r>
    </w:p>
    <w:p w14:paraId="381CA6F7" w14:textId="655970A2" w:rsidR="00E34C0E" w:rsidRPr="008A7B1F" w:rsidRDefault="008928C6" w:rsidP="00D24623">
      <w:pPr>
        <w:spacing w:after="120"/>
        <w:jc w:val="center"/>
        <w:rPr>
          <w:rFonts w:asciiTheme="majorBidi" w:hAnsiTheme="majorBidi" w:cstheme="majorBidi"/>
          <w:bCs/>
          <w:i/>
          <w:iCs/>
          <w:color w:val="000000" w:themeColor="text1"/>
        </w:rPr>
      </w:pPr>
      <w:r w:rsidRPr="008A7B1F">
        <w:rPr>
          <w:rFonts w:asciiTheme="majorBidi" w:hAnsiTheme="majorBidi" w:cstheme="majorBidi"/>
          <w:b/>
          <w:color w:val="000000" w:themeColor="text1"/>
          <w:sz w:val="32"/>
          <w:szCs w:val="32"/>
        </w:rPr>
        <w:t>(Article)</w:t>
      </w:r>
      <w:r w:rsidR="00E34C0E" w:rsidRPr="008A7B1F">
        <w:rPr>
          <w:rFonts w:asciiTheme="majorBidi" w:hAnsiTheme="majorBidi" w:cstheme="majorBidi"/>
          <w:b/>
          <w:color w:val="000000" w:themeColor="text1"/>
        </w:rPr>
        <w:br/>
      </w:r>
      <w:r w:rsidR="00454284" w:rsidRPr="008A7B1F">
        <w:rPr>
          <w:rFonts w:asciiTheme="majorBidi" w:hAnsiTheme="majorBidi" w:cstheme="majorBidi"/>
          <w:bCs/>
          <w:i/>
          <w:iCs/>
          <w:color w:val="FF0000"/>
        </w:rPr>
        <w:t>(font 16, Times New Roman, Bold</w:t>
      </w:r>
      <w:r w:rsidR="008A7B1F" w:rsidRPr="008A7B1F">
        <w:rPr>
          <w:rFonts w:asciiTheme="majorBidi" w:hAnsiTheme="majorBidi" w:cstheme="majorBidi"/>
          <w:bCs/>
          <w:i/>
          <w:iCs/>
          <w:color w:val="FF0000"/>
        </w:rPr>
        <w:t>,</w:t>
      </w:r>
      <w:r w:rsidR="00454284" w:rsidRPr="008A7B1F">
        <w:rPr>
          <w:rFonts w:asciiTheme="majorBidi" w:hAnsiTheme="majorBidi" w:cstheme="majorBidi"/>
          <w:bCs/>
          <w:i/>
          <w:iCs/>
          <w:color w:val="FF0000"/>
        </w:rPr>
        <w:t xml:space="preserve"> Capitalize each word, Centering)</w:t>
      </w:r>
    </w:p>
    <w:p w14:paraId="3E3E2E6B" w14:textId="77777777" w:rsidR="00FF108C" w:rsidRPr="008A7B1F" w:rsidRDefault="00385774" w:rsidP="00D24623">
      <w:pPr>
        <w:ind w:left="403"/>
        <w:jc w:val="center"/>
        <w:rPr>
          <w:rFonts w:asciiTheme="majorBidi" w:hAnsiTheme="majorBidi" w:cstheme="majorBidi"/>
          <w:b/>
          <w:color w:val="000000" w:themeColor="text1"/>
          <w:sz w:val="28"/>
          <w:szCs w:val="28"/>
          <w:vertAlign w:val="superscript"/>
        </w:rPr>
      </w:pPr>
      <w:r w:rsidRPr="008A7B1F">
        <w:rPr>
          <w:rFonts w:asciiTheme="majorBidi" w:hAnsiTheme="majorBidi" w:cstheme="majorBidi"/>
          <w:b/>
          <w:color w:val="000000" w:themeColor="text1"/>
          <w:sz w:val="28"/>
          <w:szCs w:val="28"/>
        </w:rPr>
        <w:t>First Author</w:t>
      </w:r>
      <w:r w:rsidRPr="008A7B1F">
        <w:rPr>
          <w:rFonts w:asciiTheme="majorBidi" w:hAnsiTheme="majorBidi" w:cstheme="majorBidi"/>
          <w:b/>
          <w:color w:val="000000" w:themeColor="text1"/>
          <w:sz w:val="28"/>
          <w:szCs w:val="28"/>
          <w:vertAlign w:val="superscript"/>
        </w:rPr>
        <w:t>1</w:t>
      </w:r>
      <w:r w:rsidR="00591FCE" w:rsidRPr="008A7B1F">
        <w:rPr>
          <w:rFonts w:asciiTheme="majorBidi" w:hAnsiTheme="majorBidi" w:cstheme="majorBidi"/>
          <w:b/>
          <w:color w:val="000000" w:themeColor="text1"/>
          <w:sz w:val="28"/>
          <w:szCs w:val="28"/>
          <w:vertAlign w:val="superscript"/>
        </w:rPr>
        <w:t>*</w:t>
      </w:r>
      <w:r w:rsidRPr="008A7B1F">
        <w:rPr>
          <w:rFonts w:asciiTheme="majorBidi" w:hAnsiTheme="majorBidi" w:cstheme="majorBidi"/>
          <w:b/>
          <w:color w:val="000000" w:themeColor="text1"/>
          <w:sz w:val="28"/>
          <w:szCs w:val="28"/>
        </w:rPr>
        <w:t>, Second Author</w:t>
      </w:r>
      <w:r w:rsidRPr="008A7B1F">
        <w:rPr>
          <w:rFonts w:asciiTheme="majorBidi" w:hAnsiTheme="majorBidi" w:cstheme="majorBidi"/>
          <w:b/>
          <w:color w:val="000000" w:themeColor="text1"/>
          <w:sz w:val="28"/>
          <w:szCs w:val="28"/>
          <w:vertAlign w:val="superscript"/>
        </w:rPr>
        <w:t>2</w:t>
      </w:r>
      <w:r w:rsidRPr="008A7B1F">
        <w:rPr>
          <w:rFonts w:asciiTheme="majorBidi" w:hAnsiTheme="majorBidi" w:cstheme="majorBidi"/>
          <w:b/>
          <w:color w:val="000000" w:themeColor="text1"/>
          <w:sz w:val="28"/>
          <w:szCs w:val="28"/>
        </w:rPr>
        <w:t>, Third Author</w:t>
      </w:r>
      <w:r w:rsidRPr="008A7B1F">
        <w:rPr>
          <w:rFonts w:asciiTheme="majorBidi" w:hAnsiTheme="majorBidi" w:cstheme="majorBidi"/>
          <w:b/>
          <w:color w:val="000000" w:themeColor="text1"/>
          <w:sz w:val="28"/>
          <w:szCs w:val="28"/>
          <w:vertAlign w:val="superscript"/>
        </w:rPr>
        <w:t>2</w:t>
      </w:r>
      <w:r w:rsidR="00F74975" w:rsidRPr="008A7B1F">
        <w:rPr>
          <w:rFonts w:asciiTheme="majorBidi" w:hAnsiTheme="majorBidi" w:cstheme="majorBidi"/>
          <w:b/>
          <w:color w:val="000000" w:themeColor="text1"/>
          <w:sz w:val="28"/>
          <w:szCs w:val="28"/>
        </w:rPr>
        <w:t xml:space="preserve"> and</w:t>
      </w:r>
      <w:r w:rsidRPr="008A7B1F">
        <w:rPr>
          <w:rFonts w:asciiTheme="majorBidi" w:hAnsiTheme="majorBidi" w:cstheme="majorBidi"/>
          <w:b/>
          <w:color w:val="000000" w:themeColor="text1"/>
          <w:sz w:val="28"/>
          <w:szCs w:val="28"/>
        </w:rPr>
        <w:t xml:space="preserve"> Fourth Author</w:t>
      </w:r>
      <w:r w:rsidRPr="008A7B1F">
        <w:rPr>
          <w:rFonts w:asciiTheme="majorBidi" w:hAnsiTheme="majorBidi" w:cstheme="majorBidi"/>
          <w:b/>
          <w:color w:val="000000" w:themeColor="text1"/>
          <w:sz w:val="28"/>
          <w:szCs w:val="28"/>
          <w:vertAlign w:val="superscript"/>
        </w:rPr>
        <w:t>1</w:t>
      </w:r>
    </w:p>
    <w:p w14:paraId="72878CCB" w14:textId="77777777" w:rsidR="00E34C0E" w:rsidRPr="008A7B1F" w:rsidRDefault="00710D26" w:rsidP="00D24623">
      <w:pPr>
        <w:ind w:left="403"/>
        <w:jc w:val="center"/>
        <w:rPr>
          <w:rFonts w:asciiTheme="majorBidi" w:hAnsiTheme="majorBidi" w:cstheme="majorBidi"/>
          <w:bCs/>
          <w:i/>
          <w:iCs/>
          <w:color w:val="FF0000"/>
          <w:vertAlign w:val="superscript"/>
        </w:rPr>
      </w:pPr>
      <w:r w:rsidRPr="008A7B1F">
        <w:rPr>
          <w:rFonts w:asciiTheme="majorBidi" w:hAnsiTheme="majorBidi" w:cstheme="majorBidi"/>
          <w:bCs/>
          <w:i/>
          <w:iCs/>
          <w:color w:val="FF0000"/>
        </w:rPr>
        <w:t>(font 1</w:t>
      </w:r>
      <w:r w:rsidR="00454284" w:rsidRPr="008A7B1F">
        <w:rPr>
          <w:rFonts w:asciiTheme="majorBidi" w:hAnsiTheme="majorBidi" w:cstheme="majorBidi"/>
          <w:bCs/>
          <w:i/>
          <w:iCs/>
          <w:color w:val="FF0000"/>
        </w:rPr>
        <w:t>4</w:t>
      </w:r>
      <w:r w:rsidRPr="008A7B1F">
        <w:rPr>
          <w:rFonts w:asciiTheme="majorBidi" w:hAnsiTheme="majorBidi" w:cstheme="majorBidi"/>
          <w:bCs/>
          <w:i/>
          <w:iCs/>
          <w:color w:val="FF0000"/>
        </w:rPr>
        <w:t xml:space="preserve">, </w:t>
      </w:r>
      <w:r w:rsidR="00882E15" w:rsidRPr="008A7B1F">
        <w:rPr>
          <w:rFonts w:asciiTheme="majorBidi" w:hAnsiTheme="majorBidi" w:cstheme="majorBidi"/>
          <w:bCs/>
          <w:i/>
          <w:iCs/>
          <w:color w:val="FF0000"/>
        </w:rPr>
        <w:t>Times New Roman</w:t>
      </w:r>
      <w:r w:rsidRPr="008A7B1F">
        <w:rPr>
          <w:rFonts w:asciiTheme="majorBidi" w:hAnsiTheme="majorBidi" w:cstheme="majorBidi"/>
          <w:bCs/>
          <w:i/>
          <w:iCs/>
          <w:color w:val="FF0000"/>
        </w:rPr>
        <w:t>,</w:t>
      </w:r>
      <w:r w:rsidR="00882E15" w:rsidRPr="008A7B1F">
        <w:rPr>
          <w:rFonts w:asciiTheme="majorBidi" w:hAnsiTheme="majorBidi" w:cstheme="majorBidi"/>
          <w:bCs/>
          <w:i/>
          <w:iCs/>
          <w:color w:val="FF0000"/>
        </w:rPr>
        <w:t xml:space="preserve"> Bold</w:t>
      </w:r>
      <w:r w:rsidRPr="008A7B1F">
        <w:rPr>
          <w:rFonts w:asciiTheme="majorBidi" w:hAnsiTheme="majorBidi" w:cstheme="majorBidi"/>
          <w:bCs/>
          <w:i/>
          <w:iCs/>
          <w:color w:val="FF0000"/>
        </w:rPr>
        <w:t>, Centering</w:t>
      </w:r>
      <w:r w:rsidR="00882E15" w:rsidRPr="008A7B1F">
        <w:rPr>
          <w:rFonts w:asciiTheme="majorBidi" w:hAnsiTheme="majorBidi" w:cstheme="majorBidi"/>
          <w:bCs/>
          <w:i/>
          <w:iCs/>
          <w:color w:val="FF0000"/>
        </w:rPr>
        <w:t>)</w:t>
      </w:r>
    </w:p>
    <w:p w14:paraId="5531445A" w14:textId="77777777" w:rsidR="00F847A4" w:rsidRPr="008A7B1F" w:rsidRDefault="00F847A4" w:rsidP="00D24623">
      <w:pPr>
        <w:jc w:val="center"/>
        <w:rPr>
          <w:rFonts w:asciiTheme="majorBidi" w:hAnsiTheme="majorBidi" w:cstheme="majorBidi"/>
          <w:color w:val="000000" w:themeColor="text1"/>
        </w:rPr>
      </w:pPr>
    </w:p>
    <w:p w14:paraId="5E180D3B" w14:textId="77777777" w:rsidR="00C162BE" w:rsidRPr="008A7B1F" w:rsidRDefault="00385774" w:rsidP="00D24623">
      <w:pPr>
        <w:ind w:left="403"/>
        <w:jc w:val="center"/>
        <w:rPr>
          <w:rFonts w:asciiTheme="majorBidi" w:hAnsiTheme="majorBidi" w:cstheme="majorBidi"/>
          <w:i/>
          <w:color w:val="000000" w:themeColor="text1"/>
        </w:rPr>
      </w:pPr>
      <w:r w:rsidRPr="008A7B1F">
        <w:rPr>
          <w:rFonts w:asciiTheme="majorBidi" w:hAnsiTheme="majorBidi" w:cstheme="majorBidi"/>
          <w:i/>
          <w:color w:val="000000" w:themeColor="text1"/>
          <w:vertAlign w:val="superscript"/>
        </w:rPr>
        <w:t>1</w:t>
      </w:r>
      <w:r w:rsidRPr="008A7B1F">
        <w:rPr>
          <w:rFonts w:asciiTheme="majorBidi" w:hAnsiTheme="majorBidi" w:cstheme="majorBidi"/>
          <w:i/>
          <w:color w:val="000000" w:themeColor="text1"/>
        </w:rPr>
        <w:t>(1st Affiliation) Department Name, Name of Organization, City, Country;</w:t>
      </w:r>
    </w:p>
    <w:p w14:paraId="5BC076C9" w14:textId="77777777" w:rsidR="00C162BE" w:rsidRPr="008A7B1F" w:rsidRDefault="00710D26" w:rsidP="00D24623">
      <w:pPr>
        <w:ind w:left="403"/>
        <w:jc w:val="center"/>
        <w:rPr>
          <w:rFonts w:asciiTheme="majorBidi" w:hAnsiTheme="majorBidi" w:cstheme="majorBidi"/>
          <w:bCs/>
          <w:i/>
          <w:iCs/>
          <w:color w:val="000000" w:themeColor="text1"/>
        </w:rPr>
      </w:pPr>
      <w:r w:rsidRPr="008A7B1F">
        <w:rPr>
          <w:rFonts w:asciiTheme="majorBidi" w:hAnsiTheme="majorBidi" w:cstheme="majorBidi"/>
          <w:i/>
          <w:color w:val="000000" w:themeColor="text1"/>
          <w:vertAlign w:val="superscript"/>
        </w:rPr>
        <w:t xml:space="preserve"> </w:t>
      </w:r>
      <w:r w:rsidR="00385774" w:rsidRPr="008A7B1F">
        <w:rPr>
          <w:rFonts w:asciiTheme="majorBidi" w:hAnsiTheme="majorBidi" w:cstheme="majorBidi"/>
          <w:i/>
          <w:color w:val="000000" w:themeColor="text1"/>
          <w:vertAlign w:val="superscript"/>
        </w:rPr>
        <w:t>2</w:t>
      </w:r>
      <w:r w:rsidR="00385774" w:rsidRPr="008A7B1F">
        <w:rPr>
          <w:rFonts w:asciiTheme="majorBidi" w:hAnsiTheme="majorBidi" w:cstheme="majorBidi"/>
          <w:i/>
          <w:color w:val="000000" w:themeColor="text1"/>
        </w:rPr>
        <w:t>(2nd Affiliation) Department Name, Name of Organization, City, Country.</w:t>
      </w:r>
      <w:r w:rsidRPr="008A7B1F">
        <w:rPr>
          <w:rFonts w:asciiTheme="majorBidi" w:hAnsiTheme="majorBidi" w:cstheme="majorBidi"/>
          <w:bCs/>
          <w:i/>
          <w:iCs/>
          <w:color w:val="000000" w:themeColor="text1"/>
        </w:rPr>
        <w:t xml:space="preserve"> </w:t>
      </w:r>
    </w:p>
    <w:p w14:paraId="0199DB82" w14:textId="77777777" w:rsidR="00385774" w:rsidRPr="008A7B1F" w:rsidRDefault="00710D26" w:rsidP="00D24623">
      <w:pPr>
        <w:ind w:left="403"/>
        <w:jc w:val="center"/>
        <w:rPr>
          <w:rFonts w:asciiTheme="majorBidi" w:hAnsiTheme="majorBidi" w:cstheme="majorBidi"/>
          <w:i/>
          <w:color w:val="FF0000"/>
        </w:rPr>
      </w:pPr>
      <w:r w:rsidRPr="008A7B1F">
        <w:rPr>
          <w:rFonts w:asciiTheme="majorBidi" w:hAnsiTheme="majorBidi" w:cstheme="majorBidi"/>
          <w:bCs/>
          <w:i/>
          <w:iCs/>
          <w:color w:val="FF0000"/>
        </w:rPr>
        <w:t>(font 12, Times New Roman, Centering)</w:t>
      </w:r>
    </w:p>
    <w:p w14:paraId="0641A083" w14:textId="77777777" w:rsidR="00591FCE" w:rsidRPr="008A7B1F" w:rsidRDefault="00591FCE" w:rsidP="00D24623">
      <w:pPr>
        <w:autoSpaceDE w:val="0"/>
        <w:autoSpaceDN w:val="0"/>
        <w:adjustRightInd w:val="0"/>
        <w:rPr>
          <w:rFonts w:asciiTheme="majorBidi" w:hAnsiTheme="majorBidi" w:cstheme="majorBidi"/>
          <w:color w:val="000000" w:themeColor="text1"/>
        </w:rPr>
      </w:pPr>
    </w:p>
    <w:p w14:paraId="1EB7816E" w14:textId="1E361A06" w:rsidR="002C3B4D" w:rsidRDefault="00454284" w:rsidP="00D24623">
      <w:pPr>
        <w:ind w:left="284"/>
        <w:rPr>
          <w:rFonts w:asciiTheme="majorBidi" w:hAnsiTheme="majorBidi" w:cstheme="majorBidi"/>
          <w:color w:val="000000" w:themeColor="text1"/>
        </w:rPr>
      </w:pPr>
      <w:r w:rsidRPr="008A7B1F">
        <w:rPr>
          <w:rFonts w:asciiTheme="majorBidi" w:hAnsiTheme="majorBidi" w:cstheme="majorBidi"/>
          <w:color w:val="000000" w:themeColor="text1"/>
        </w:rPr>
        <w:t xml:space="preserve"> </w:t>
      </w:r>
      <w:r w:rsidR="00E57415" w:rsidRPr="00E57415">
        <w:rPr>
          <w:rFonts w:asciiTheme="majorBidi" w:hAnsiTheme="majorBidi" w:cstheme="majorBidi"/>
          <w:color w:val="000000" w:themeColor="text1"/>
        </w:rPr>
        <w:t>*Corresponding author: First Name Last Name, Department of [Your Department], [Your Institution], [City, Country], Email: [email@example.com], Tel: [Phone Number]</w:t>
      </w:r>
    </w:p>
    <w:p w14:paraId="60A5917F" w14:textId="77777777" w:rsidR="00E57415" w:rsidRPr="008A7B1F" w:rsidRDefault="00E57415" w:rsidP="00D24623">
      <w:pPr>
        <w:ind w:left="284"/>
        <w:rPr>
          <w:rFonts w:asciiTheme="majorBidi" w:hAnsiTheme="majorBidi" w:cstheme="majorBidi"/>
          <w:color w:val="000000" w:themeColor="text1"/>
        </w:rPr>
      </w:pPr>
    </w:p>
    <w:p w14:paraId="00ED2983" w14:textId="2242CCE2" w:rsidR="00790135" w:rsidRPr="008A7B1F" w:rsidRDefault="00790135" w:rsidP="00D24623">
      <w:pPr>
        <w:ind w:left="284" w:right="262"/>
        <w:jc w:val="center"/>
        <w:rPr>
          <w:rFonts w:asciiTheme="majorBidi" w:hAnsiTheme="majorBidi" w:cstheme="majorBidi"/>
          <w:color w:val="FF0000"/>
        </w:rPr>
      </w:pPr>
      <w:r w:rsidRPr="008A7B1F">
        <w:rPr>
          <w:rFonts w:asciiTheme="majorBidi" w:hAnsiTheme="majorBidi" w:cstheme="majorBidi"/>
          <w:bCs/>
          <w:i/>
          <w:iCs/>
          <w:color w:val="FF0000"/>
        </w:rPr>
        <w:t>(all the paper font 12,</w:t>
      </w:r>
      <w:r w:rsidR="008A7B1F" w:rsidRPr="008A7B1F">
        <w:rPr>
          <w:rFonts w:asciiTheme="majorBidi" w:hAnsiTheme="majorBidi" w:cstheme="majorBidi"/>
          <w:bCs/>
          <w:i/>
          <w:iCs/>
          <w:color w:val="FF0000"/>
        </w:rPr>
        <w:t xml:space="preserve"> </w:t>
      </w:r>
      <w:r w:rsidRPr="008A7B1F">
        <w:rPr>
          <w:rFonts w:asciiTheme="majorBidi" w:hAnsiTheme="majorBidi" w:cstheme="majorBidi"/>
          <w:bCs/>
          <w:i/>
          <w:iCs/>
          <w:color w:val="FF0000"/>
        </w:rPr>
        <w:t xml:space="preserve">Times New Roman, </w:t>
      </w:r>
      <w:r w:rsidR="004168A6">
        <w:rPr>
          <w:rFonts w:asciiTheme="majorBidi" w:hAnsiTheme="majorBidi" w:cstheme="majorBidi"/>
          <w:bCs/>
          <w:i/>
          <w:iCs/>
          <w:color w:val="FF0000"/>
        </w:rPr>
        <w:t>double</w:t>
      </w:r>
      <w:r w:rsidRPr="008A7B1F">
        <w:rPr>
          <w:rFonts w:asciiTheme="majorBidi" w:hAnsiTheme="majorBidi" w:cstheme="majorBidi"/>
          <w:bCs/>
          <w:i/>
          <w:iCs/>
          <w:color w:val="FF0000"/>
        </w:rPr>
        <w:t xml:space="preserve"> spacing)</w:t>
      </w:r>
    </w:p>
    <w:p w14:paraId="2C6A7E64" w14:textId="3344B963" w:rsidR="00697670" w:rsidRPr="00787013" w:rsidRDefault="00BF39A9" w:rsidP="004168A6">
      <w:pPr>
        <w:spacing w:line="480" w:lineRule="auto"/>
        <w:ind w:left="284"/>
        <w:rPr>
          <w:rFonts w:asciiTheme="majorBidi" w:hAnsiTheme="majorBidi" w:cstheme="majorBidi"/>
          <w:color w:val="000000" w:themeColor="text1"/>
        </w:rPr>
      </w:pPr>
      <w:r w:rsidRPr="008A7B1F">
        <w:rPr>
          <w:rFonts w:asciiTheme="majorBidi" w:hAnsiTheme="majorBidi" w:cstheme="majorBidi"/>
          <w:noProof/>
          <w:color w:val="000000" w:themeColor="text1"/>
        </w:rPr>
        <mc:AlternateContent>
          <mc:Choice Requires="wps">
            <w:drawing>
              <wp:anchor distT="0" distB="0" distL="114300" distR="114300" simplePos="0" relativeHeight="251658240" behindDoc="0" locked="0" layoutInCell="1" allowOverlap="1" wp14:anchorId="0E6E9A3C" wp14:editId="441F9F74">
                <wp:simplePos x="0" y="0"/>
                <wp:positionH relativeFrom="column">
                  <wp:posOffset>148590</wp:posOffset>
                </wp:positionH>
                <wp:positionV relativeFrom="paragraph">
                  <wp:posOffset>121285</wp:posOffset>
                </wp:positionV>
                <wp:extent cx="5844540" cy="635"/>
                <wp:effectExtent l="0" t="0" r="0" b="0"/>
                <wp:wrapNone/>
                <wp:docPr id="21187243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445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7CA4C4" id="_x0000_t32" coordsize="21600,21600" o:spt="32" o:oned="t" path="m,l21600,21600e" filled="f">
                <v:path arrowok="t" fillok="f" o:connecttype="none"/>
                <o:lock v:ext="edit" shapetype="t"/>
              </v:shapetype>
              <v:shape id="AutoShape 6" o:spid="_x0000_s1026" type="#_x0000_t32" style="position:absolute;margin-left:11.7pt;margin-top:9.55pt;width:460.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">
                <o:lock v:ext="edit" shapetype="f"/>
              </v:shape>
            </w:pict>
          </mc:Fallback>
        </mc:AlternateContent>
      </w:r>
    </w:p>
    <w:p w14:paraId="0C489E9D" w14:textId="63CC64D2" w:rsidR="00022473" w:rsidRPr="00787013" w:rsidRDefault="00257B01" w:rsidP="004168A6">
      <w:pPr>
        <w:spacing w:line="480" w:lineRule="auto"/>
        <w:ind w:left="284" w:right="262"/>
        <w:jc w:val="both"/>
        <w:rPr>
          <w:rFonts w:asciiTheme="majorBidi" w:hAnsiTheme="majorBidi" w:cstheme="majorBidi"/>
          <w:color w:val="000000" w:themeColor="text1"/>
        </w:rPr>
      </w:pPr>
      <w:r w:rsidRPr="00787013">
        <w:rPr>
          <w:rFonts w:asciiTheme="majorBidi" w:hAnsiTheme="majorBidi" w:cstheme="majorBidi"/>
          <w:b/>
          <w:color w:val="000000" w:themeColor="text1"/>
        </w:rPr>
        <w:t>A</w:t>
      </w:r>
      <w:r w:rsidR="00442499" w:rsidRPr="00787013">
        <w:rPr>
          <w:rFonts w:asciiTheme="majorBidi" w:hAnsiTheme="majorBidi" w:cstheme="majorBidi"/>
          <w:b/>
          <w:color w:val="000000" w:themeColor="text1"/>
        </w:rPr>
        <w:t>BSTRACT</w:t>
      </w:r>
      <w:r w:rsidRPr="00787013">
        <w:rPr>
          <w:rFonts w:asciiTheme="majorBidi" w:hAnsiTheme="majorBidi" w:cstheme="majorBidi"/>
          <w:b/>
          <w:color w:val="000000" w:themeColor="text1"/>
        </w:rPr>
        <w:t>:</w:t>
      </w:r>
      <w:r w:rsidRPr="00787013">
        <w:rPr>
          <w:rFonts w:asciiTheme="majorBidi" w:hAnsiTheme="majorBidi" w:cstheme="majorBidi"/>
          <w:color w:val="000000" w:themeColor="text1"/>
        </w:rPr>
        <w:t xml:space="preserve"> </w:t>
      </w:r>
    </w:p>
    <w:p w14:paraId="542197BF" w14:textId="47DC26E1" w:rsidR="00BF39A9" w:rsidRPr="00787013" w:rsidRDefault="00022473" w:rsidP="004168A6">
      <w:pPr>
        <w:spacing w:line="480" w:lineRule="auto"/>
        <w:ind w:left="284" w:right="262"/>
        <w:jc w:val="both"/>
        <w:rPr>
          <w:rFonts w:asciiTheme="majorBidi" w:hAnsiTheme="majorBidi" w:cstheme="majorBidi"/>
          <w:color w:val="000000" w:themeColor="text1"/>
        </w:rPr>
      </w:pPr>
      <w:r w:rsidRPr="00787013">
        <w:rPr>
          <w:rFonts w:asciiTheme="majorBidi" w:hAnsiTheme="majorBidi" w:cstheme="majorBidi"/>
          <w:color w:val="000000" w:themeColor="text1"/>
        </w:rPr>
        <w:t>The abstract serves as a concise summary of the entire paper and should be afforded the same level of attention as the main text. It typically excludes references to existing literature. All abbreviations or acronyms must be preceded by the full term upon first mention. The abstract should be between 250–300 words and include a brief statement of the problem, a concise overview of the research method and design, a summary of key findings along with their significance or lack thereof, and a clear conclusion (10).</w:t>
      </w:r>
    </w:p>
    <w:p w14:paraId="2DD12A80" w14:textId="77777777" w:rsidR="00787013" w:rsidRPr="00787013" w:rsidRDefault="00787013" w:rsidP="004168A6">
      <w:pPr>
        <w:spacing w:line="480" w:lineRule="auto"/>
        <w:ind w:right="262"/>
        <w:jc w:val="both"/>
        <w:rPr>
          <w:rFonts w:asciiTheme="majorBidi" w:hAnsiTheme="majorBidi" w:cstheme="majorBidi"/>
          <w:color w:val="000000" w:themeColor="text1"/>
        </w:rPr>
      </w:pPr>
    </w:p>
    <w:p w14:paraId="6BC27DEC" w14:textId="77777777" w:rsidR="00E34C0E" w:rsidRPr="00787013" w:rsidRDefault="00BF39A9" w:rsidP="004168A6">
      <w:pPr>
        <w:spacing w:line="480" w:lineRule="auto"/>
        <w:ind w:left="284" w:right="262"/>
        <w:jc w:val="both"/>
        <w:rPr>
          <w:rFonts w:asciiTheme="majorBidi" w:hAnsiTheme="majorBidi" w:cstheme="majorBidi"/>
          <w:color w:val="000000" w:themeColor="text1"/>
        </w:rPr>
        <w:sectPr w:rsidR="00E34C0E" w:rsidRPr="00787013" w:rsidSect="002876F3">
          <w:headerReference w:type="default" r:id="rId8"/>
          <w:footerReference w:type="default" r:id="rId9"/>
          <w:headerReference w:type="first" r:id="rId10"/>
          <w:footerReference w:type="first" r:id="rId11"/>
          <w:type w:val="continuous"/>
          <w:pgSz w:w="11894" w:h="16157" w:code="9"/>
          <w:pgMar w:top="1134" w:right="1134" w:bottom="1134" w:left="1134" w:header="850" w:footer="1138" w:gutter="0"/>
          <w:cols w:space="708"/>
          <w:docGrid w:linePitch="360"/>
        </w:sectPr>
      </w:pPr>
      <w:r w:rsidRPr="00787013">
        <w:rPr>
          <w:rFonts w:asciiTheme="majorBidi" w:hAnsiTheme="majorBidi" w:cstheme="majorBidi"/>
          <w:b/>
          <w:color w:val="000000" w:themeColor="text1"/>
        </w:rPr>
        <w:t>Keywords:</w:t>
      </w:r>
      <w:r w:rsidRPr="00787013">
        <w:rPr>
          <w:rFonts w:asciiTheme="majorBidi" w:hAnsiTheme="majorBidi" w:cstheme="majorBidi"/>
          <w:color w:val="000000" w:themeColor="text1"/>
        </w:rPr>
        <w:t xml:space="preserve"> Component; Formatting; Style; Styling; Insert (keywords</w:t>
      </w:r>
    </w:p>
    <w:p w14:paraId="1A594C1E" w14:textId="77777777" w:rsidR="008A7B1F" w:rsidRDefault="008A7B1F" w:rsidP="004168A6">
      <w:pPr>
        <w:widowControl w:val="0"/>
        <w:autoSpaceDE w:val="0"/>
        <w:autoSpaceDN w:val="0"/>
        <w:adjustRightInd w:val="0"/>
        <w:spacing w:line="480" w:lineRule="auto"/>
        <w:rPr>
          <w:rFonts w:asciiTheme="majorBidi" w:hAnsiTheme="majorBidi" w:cstheme="majorBidi"/>
          <w:b/>
          <w:bCs/>
          <w:color w:val="000000" w:themeColor="text1"/>
          <w:spacing w:val="4"/>
        </w:rPr>
      </w:pPr>
    </w:p>
    <w:p w14:paraId="29CF10C9" w14:textId="77777777" w:rsidR="00A40E38" w:rsidRDefault="00A40E38" w:rsidP="004168A6">
      <w:pPr>
        <w:widowControl w:val="0"/>
        <w:autoSpaceDE w:val="0"/>
        <w:autoSpaceDN w:val="0"/>
        <w:adjustRightInd w:val="0"/>
        <w:spacing w:line="480" w:lineRule="auto"/>
        <w:rPr>
          <w:rFonts w:asciiTheme="majorBidi" w:hAnsiTheme="majorBidi" w:cstheme="majorBidi"/>
          <w:b/>
          <w:bCs/>
          <w:color w:val="000000" w:themeColor="text1"/>
          <w:spacing w:val="4"/>
        </w:rPr>
      </w:pPr>
    </w:p>
    <w:p w14:paraId="7B5404BB" w14:textId="77777777" w:rsidR="00A40E38" w:rsidRDefault="00A40E38" w:rsidP="004168A6">
      <w:pPr>
        <w:widowControl w:val="0"/>
        <w:autoSpaceDE w:val="0"/>
        <w:autoSpaceDN w:val="0"/>
        <w:adjustRightInd w:val="0"/>
        <w:spacing w:line="480" w:lineRule="auto"/>
        <w:rPr>
          <w:rFonts w:asciiTheme="majorBidi" w:hAnsiTheme="majorBidi" w:cstheme="majorBidi"/>
          <w:b/>
          <w:bCs/>
          <w:color w:val="000000" w:themeColor="text1"/>
          <w:spacing w:val="4"/>
        </w:rPr>
      </w:pPr>
    </w:p>
    <w:p w14:paraId="6721A9F6" w14:textId="77777777" w:rsidR="00A40E38" w:rsidRDefault="00A40E38" w:rsidP="004168A6">
      <w:pPr>
        <w:widowControl w:val="0"/>
        <w:autoSpaceDE w:val="0"/>
        <w:autoSpaceDN w:val="0"/>
        <w:adjustRightInd w:val="0"/>
        <w:spacing w:line="480" w:lineRule="auto"/>
        <w:rPr>
          <w:rFonts w:asciiTheme="majorBidi" w:hAnsiTheme="majorBidi" w:cstheme="majorBidi"/>
          <w:b/>
          <w:bCs/>
          <w:color w:val="000000" w:themeColor="text1"/>
          <w:spacing w:val="4"/>
        </w:rPr>
      </w:pPr>
    </w:p>
    <w:p w14:paraId="1971D1B5" w14:textId="614675CA" w:rsidR="00697670" w:rsidRPr="00787013" w:rsidRDefault="00E1085D" w:rsidP="004168A6">
      <w:pPr>
        <w:widowControl w:val="0"/>
        <w:autoSpaceDE w:val="0"/>
        <w:autoSpaceDN w:val="0"/>
        <w:adjustRightInd w:val="0"/>
        <w:spacing w:line="480" w:lineRule="auto"/>
        <w:rPr>
          <w:rFonts w:asciiTheme="majorBidi" w:hAnsiTheme="majorBidi" w:cstheme="majorBidi"/>
          <w:b/>
          <w:bCs/>
          <w:color w:val="000000" w:themeColor="text1"/>
          <w:spacing w:val="4"/>
        </w:rPr>
      </w:pPr>
      <w:r w:rsidRPr="00787013">
        <w:rPr>
          <w:rFonts w:asciiTheme="majorBidi" w:hAnsiTheme="majorBidi" w:cstheme="majorBidi"/>
          <w:b/>
          <w:bCs/>
          <w:color w:val="000000" w:themeColor="text1"/>
          <w:spacing w:val="4"/>
        </w:rPr>
        <w:lastRenderedPageBreak/>
        <w:t>INTRODUCTION</w:t>
      </w:r>
    </w:p>
    <w:p w14:paraId="3E86BB0F" w14:textId="77777777" w:rsidR="00442499" w:rsidRPr="00787013" w:rsidRDefault="003901AA" w:rsidP="004168A6">
      <w:pPr>
        <w:widowControl w:val="0"/>
        <w:autoSpaceDE w:val="0"/>
        <w:autoSpaceDN w:val="0"/>
        <w:adjustRightInd w:val="0"/>
        <w:spacing w:line="480" w:lineRule="auto"/>
        <w:jc w:val="both"/>
        <w:rPr>
          <w:rFonts w:asciiTheme="majorBidi" w:hAnsiTheme="majorBidi" w:cstheme="majorBidi"/>
          <w:color w:val="000000" w:themeColor="text1"/>
          <w:spacing w:val="4"/>
        </w:rPr>
      </w:pPr>
      <w:r w:rsidRPr="00787013">
        <w:rPr>
          <w:rFonts w:asciiTheme="majorBidi" w:hAnsiTheme="majorBidi" w:cstheme="majorBidi"/>
          <w:color w:val="000000" w:themeColor="text1"/>
          <w:spacing w:val="4"/>
        </w:rPr>
        <w:t>The introduction should clearly articulate the problem being addressed and provide adequate background information to help the reader understand the context of the study. This foundation enables greater insight into the research that follows. Additionally, the aims and objectives of the manuscript should be explicitly stated (7).</w:t>
      </w:r>
      <w:r w:rsidR="00AA6D5B" w:rsidRPr="00787013">
        <w:rPr>
          <w:rFonts w:asciiTheme="majorBidi" w:hAnsiTheme="majorBidi" w:cstheme="majorBidi"/>
          <w:color w:val="000000" w:themeColor="text1"/>
          <w:spacing w:val="4"/>
        </w:rPr>
        <w:t xml:space="preserve"> </w:t>
      </w:r>
    </w:p>
    <w:p w14:paraId="43977FBE" w14:textId="33B79EEA" w:rsidR="00022473" w:rsidRPr="00787013" w:rsidRDefault="002C1BAE" w:rsidP="004168A6">
      <w:pPr>
        <w:widowControl w:val="0"/>
        <w:autoSpaceDE w:val="0"/>
        <w:autoSpaceDN w:val="0"/>
        <w:adjustRightInd w:val="0"/>
        <w:spacing w:after="120" w:line="480" w:lineRule="auto"/>
        <w:rPr>
          <w:rFonts w:asciiTheme="majorBidi" w:hAnsiTheme="majorBidi" w:cstheme="majorBidi"/>
          <w:b/>
          <w:color w:val="000000" w:themeColor="text1"/>
        </w:rPr>
      </w:pPr>
      <w:r w:rsidRPr="00787013">
        <w:rPr>
          <w:rFonts w:asciiTheme="majorBidi" w:hAnsiTheme="majorBidi" w:cstheme="majorBidi"/>
          <w:b/>
          <w:color w:val="000000" w:themeColor="text1"/>
        </w:rPr>
        <w:t>MATERIALS AND METHODS</w:t>
      </w:r>
    </w:p>
    <w:p w14:paraId="4734EF68" w14:textId="5B0224C2" w:rsidR="00022473" w:rsidRPr="00787013" w:rsidRDefault="00022473" w:rsidP="004168A6">
      <w:pPr>
        <w:widowControl w:val="0"/>
        <w:autoSpaceDE w:val="0"/>
        <w:autoSpaceDN w:val="0"/>
        <w:adjustRightInd w:val="0"/>
        <w:spacing w:line="480" w:lineRule="auto"/>
        <w:jc w:val="both"/>
        <w:rPr>
          <w:rFonts w:asciiTheme="majorBidi" w:hAnsiTheme="majorBidi" w:cstheme="majorBidi"/>
          <w:color w:val="000000" w:themeColor="text1"/>
        </w:rPr>
      </w:pPr>
      <w:r w:rsidRPr="00787013">
        <w:rPr>
          <w:rFonts w:asciiTheme="majorBidi" w:hAnsiTheme="majorBidi" w:cstheme="majorBidi"/>
          <w:color w:val="000000" w:themeColor="text1"/>
        </w:rPr>
        <w:t>This section should be concise yet provide sufficient detail about the materials used, equipment, and procedures followed to enable replication of the study by other researchers. Sources of laboratory procedures must be cited, and any modifications made to standard methods should be noted. Information regarding equipment should include the model, manufacturer’s name, and complete address—comprising the city, state/province, and country. All procedures should be described in the past tense (1</w:t>
      </w:r>
      <w:r w:rsidR="000E49E4" w:rsidRPr="00787013">
        <w:rPr>
          <w:rFonts w:asciiTheme="majorBidi" w:hAnsiTheme="majorBidi" w:cstheme="majorBidi"/>
          <w:color w:val="000000" w:themeColor="text1"/>
        </w:rPr>
        <w:t>0</w:t>
      </w:r>
      <w:r w:rsidRPr="00787013">
        <w:rPr>
          <w:rFonts w:asciiTheme="majorBidi" w:hAnsiTheme="majorBidi" w:cstheme="majorBidi"/>
          <w:color w:val="000000" w:themeColor="text1"/>
        </w:rPr>
        <w:t>).</w:t>
      </w:r>
    </w:p>
    <w:p w14:paraId="793AF359" w14:textId="20E99722" w:rsidR="00442499" w:rsidRPr="00787013" w:rsidRDefault="002C1BAE" w:rsidP="004168A6">
      <w:pPr>
        <w:widowControl w:val="0"/>
        <w:autoSpaceDE w:val="0"/>
        <w:autoSpaceDN w:val="0"/>
        <w:adjustRightInd w:val="0"/>
        <w:spacing w:line="480" w:lineRule="auto"/>
        <w:rPr>
          <w:rFonts w:asciiTheme="majorBidi" w:hAnsiTheme="majorBidi" w:cstheme="majorBidi"/>
          <w:b/>
          <w:bCs/>
          <w:iCs/>
          <w:color w:val="000000" w:themeColor="text1"/>
        </w:rPr>
      </w:pPr>
      <w:r w:rsidRPr="00787013">
        <w:rPr>
          <w:rFonts w:asciiTheme="majorBidi" w:hAnsiTheme="majorBidi" w:cstheme="majorBidi"/>
          <w:b/>
          <w:bCs/>
          <w:iCs/>
          <w:color w:val="000000" w:themeColor="text1"/>
        </w:rPr>
        <w:t>RESULTS</w:t>
      </w:r>
      <w:r w:rsidR="00442499" w:rsidRPr="00787013">
        <w:rPr>
          <w:rFonts w:asciiTheme="majorBidi" w:hAnsiTheme="majorBidi" w:cstheme="majorBidi"/>
          <w:b/>
          <w:bCs/>
          <w:iCs/>
          <w:color w:val="000000" w:themeColor="text1"/>
        </w:rPr>
        <w:t xml:space="preserve"> AND DISCUSSION</w:t>
      </w:r>
    </w:p>
    <w:p w14:paraId="65968B8D" w14:textId="77777777" w:rsidR="00BB79BF" w:rsidRPr="00787013" w:rsidRDefault="003901AA" w:rsidP="004168A6">
      <w:pPr>
        <w:widowControl w:val="0"/>
        <w:autoSpaceDE w:val="0"/>
        <w:autoSpaceDN w:val="0"/>
        <w:adjustRightInd w:val="0"/>
        <w:spacing w:line="480" w:lineRule="auto"/>
        <w:jc w:val="both"/>
        <w:rPr>
          <w:rFonts w:asciiTheme="majorBidi" w:hAnsiTheme="majorBidi" w:cstheme="majorBidi"/>
          <w:color w:val="000000" w:themeColor="text1"/>
        </w:rPr>
      </w:pPr>
      <w:r w:rsidRPr="00787013">
        <w:rPr>
          <w:rFonts w:asciiTheme="majorBidi" w:hAnsiTheme="majorBidi" w:cstheme="majorBidi"/>
          <w:color w:val="000000" w:themeColor="text1"/>
        </w:rPr>
        <w:t>Results should be presented in a logical sequence within the text, tables, and figures. Repetition of the same data in both tables and figures should be avoided. The results section should not include material more appropriate for the discussion. All tables, graphs, statistical analyses, and sample calculations must be presented here (1).</w:t>
      </w:r>
    </w:p>
    <w:p w14:paraId="1042014F" w14:textId="77777777" w:rsidR="00697670" w:rsidRPr="00787013" w:rsidRDefault="003901AA" w:rsidP="004168A6">
      <w:pPr>
        <w:widowControl w:val="0"/>
        <w:autoSpaceDE w:val="0"/>
        <w:autoSpaceDN w:val="0"/>
        <w:adjustRightInd w:val="0"/>
        <w:spacing w:after="120" w:line="480" w:lineRule="auto"/>
        <w:jc w:val="both"/>
        <w:rPr>
          <w:rFonts w:asciiTheme="majorBidi" w:hAnsiTheme="majorBidi" w:cstheme="majorBidi"/>
          <w:b/>
          <w:color w:val="000000" w:themeColor="text1"/>
        </w:rPr>
      </w:pPr>
      <w:r w:rsidRPr="00787013">
        <w:rPr>
          <w:rFonts w:asciiTheme="majorBidi" w:hAnsiTheme="majorBidi" w:cstheme="majorBidi"/>
          <w:color w:val="000000" w:themeColor="text1"/>
        </w:rPr>
        <w:t>The results should be discussed about any hypotheses advanced in the introduction. Authors should comment on the findings and identify possible sources of error. The study should be contextualized within other work reported in the literature. Combining the "Results" and "Discussion" sections should be reserved for exceptional cases. Graphs, tables, and figures should be referred to by number (e.g., Figure 5 or Table 5), as this effectively integrates the data into the text (1</w:t>
      </w:r>
      <w:r w:rsidR="00022473" w:rsidRPr="00787013">
        <w:rPr>
          <w:rFonts w:asciiTheme="majorBidi" w:hAnsiTheme="majorBidi" w:cstheme="majorBidi"/>
          <w:color w:val="000000" w:themeColor="text1"/>
        </w:rPr>
        <w:t>1</w:t>
      </w:r>
      <w:r w:rsidRPr="00787013">
        <w:rPr>
          <w:rFonts w:asciiTheme="majorBidi" w:hAnsiTheme="majorBidi" w:cstheme="majorBidi"/>
          <w:color w:val="000000" w:themeColor="text1"/>
        </w:rPr>
        <w:t>).</w:t>
      </w:r>
    </w:p>
    <w:p w14:paraId="4F38EF44" w14:textId="77777777" w:rsidR="008A7B1F" w:rsidRPr="00787013" w:rsidRDefault="008A7B1F" w:rsidP="004168A6">
      <w:pPr>
        <w:widowControl w:val="0"/>
        <w:autoSpaceDE w:val="0"/>
        <w:autoSpaceDN w:val="0"/>
        <w:adjustRightInd w:val="0"/>
        <w:spacing w:before="240" w:after="120" w:line="480" w:lineRule="auto"/>
        <w:rPr>
          <w:rFonts w:asciiTheme="majorBidi" w:hAnsiTheme="majorBidi" w:cstheme="majorBidi"/>
          <w:b/>
          <w:color w:val="000000" w:themeColor="text1"/>
        </w:rPr>
      </w:pPr>
    </w:p>
    <w:p w14:paraId="563FED0D" w14:textId="77777777" w:rsidR="00697670" w:rsidRPr="00787013" w:rsidRDefault="002C1BAE" w:rsidP="004168A6">
      <w:pPr>
        <w:widowControl w:val="0"/>
        <w:autoSpaceDE w:val="0"/>
        <w:autoSpaceDN w:val="0"/>
        <w:adjustRightInd w:val="0"/>
        <w:spacing w:before="240" w:after="120" w:line="480" w:lineRule="auto"/>
        <w:rPr>
          <w:rFonts w:asciiTheme="majorBidi" w:hAnsiTheme="majorBidi" w:cstheme="majorBidi"/>
          <w:b/>
          <w:color w:val="000000" w:themeColor="text1"/>
        </w:rPr>
      </w:pPr>
      <w:r w:rsidRPr="00787013">
        <w:rPr>
          <w:rFonts w:asciiTheme="majorBidi" w:hAnsiTheme="majorBidi" w:cstheme="majorBidi"/>
          <w:b/>
          <w:color w:val="000000" w:themeColor="text1"/>
        </w:rPr>
        <w:lastRenderedPageBreak/>
        <w:t>CONCLUSION</w:t>
      </w:r>
    </w:p>
    <w:p w14:paraId="6D75F465" w14:textId="77777777" w:rsidR="00697670" w:rsidRPr="00787013" w:rsidRDefault="00022473" w:rsidP="004168A6">
      <w:pPr>
        <w:widowControl w:val="0"/>
        <w:autoSpaceDE w:val="0"/>
        <w:autoSpaceDN w:val="0"/>
        <w:adjustRightInd w:val="0"/>
        <w:spacing w:after="120" w:line="480" w:lineRule="auto"/>
        <w:jc w:val="both"/>
        <w:rPr>
          <w:rFonts w:asciiTheme="majorBidi" w:hAnsiTheme="majorBidi" w:cstheme="majorBidi"/>
          <w:color w:val="000000" w:themeColor="text1"/>
        </w:rPr>
      </w:pPr>
      <w:r w:rsidRPr="00787013">
        <w:rPr>
          <w:rFonts w:asciiTheme="majorBidi" w:hAnsiTheme="majorBidi" w:cstheme="majorBidi"/>
          <w:color w:val="000000" w:themeColor="text1"/>
        </w:rPr>
        <w:t>“The main conclusions of the experimental work should be presented, with an emphasis on the study’s contribution to the scientific community and its potential economic implications (9).”</w:t>
      </w:r>
    </w:p>
    <w:p w14:paraId="612DBD60" w14:textId="77777777" w:rsidR="00697670" w:rsidRPr="00787013" w:rsidRDefault="002C1BAE" w:rsidP="004168A6">
      <w:pPr>
        <w:widowControl w:val="0"/>
        <w:autoSpaceDE w:val="0"/>
        <w:autoSpaceDN w:val="0"/>
        <w:adjustRightInd w:val="0"/>
        <w:spacing w:before="240" w:after="120" w:line="480" w:lineRule="auto"/>
        <w:rPr>
          <w:rFonts w:asciiTheme="majorBidi" w:hAnsiTheme="majorBidi" w:cstheme="majorBidi"/>
          <w:b/>
          <w:color w:val="000000" w:themeColor="text1"/>
        </w:rPr>
      </w:pPr>
      <w:r w:rsidRPr="00787013">
        <w:rPr>
          <w:rFonts w:asciiTheme="majorBidi" w:hAnsiTheme="majorBidi" w:cstheme="majorBidi"/>
          <w:b/>
          <w:color w:val="000000" w:themeColor="text1"/>
        </w:rPr>
        <w:t>ACKNOWLEDGEMENT</w:t>
      </w:r>
    </w:p>
    <w:p w14:paraId="32C7014A" w14:textId="77777777" w:rsidR="00022473" w:rsidRPr="00787013" w:rsidRDefault="00022473" w:rsidP="004168A6">
      <w:pPr>
        <w:widowControl w:val="0"/>
        <w:autoSpaceDE w:val="0"/>
        <w:autoSpaceDN w:val="0"/>
        <w:adjustRightInd w:val="0"/>
        <w:spacing w:before="240" w:after="120" w:line="480" w:lineRule="auto"/>
        <w:jc w:val="both"/>
        <w:rPr>
          <w:rFonts w:asciiTheme="majorBidi" w:hAnsiTheme="majorBidi" w:cstheme="majorBidi"/>
          <w:color w:val="000000" w:themeColor="text1"/>
        </w:rPr>
      </w:pPr>
      <w:r w:rsidRPr="00787013">
        <w:rPr>
          <w:rFonts w:asciiTheme="majorBidi" w:hAnsiTheme="majorBidi" w:cstheme="majorBidi"/>
          <w:color w:val="000000" w:themeColor="text1"/>
        </w:rPr>
        <w:t>The source of financial support must be acknowledged. Authors are required to disclose any financial support or relationships that may present a conflict of interest in the cover letter submitted with the manuscript. Technical assistance may also be acknowledged where appropriate (10).</w:t>
      </w:r>
    </w:p>
    <w:p w14:paraId="17893F90" w14:textId="77777777" w:rsidR="00A35B06" w:rsidRPr="00787013" w:rsidRDefault="002C1BAE" w:rsidP="004168A6">
      <w:pPr>
        <w:widowControl w:val="0"/>
        <w:autoSpaceDE w:val="0"/>
        <w:autoSpaceDN w:val="0"/>
        <w:adjustRightInd w:val="0"/>
        <w:spacing w:before="240" w:after="120" w:line="480" w:lineRule="auto"/>
        <w:rPr>
          <w:rFonts w:asciiTheme="majorBidi" w:hAnsiTheme="majorBidi" w:cstheme="majorBidi"/>
          <w:b/>
          <w:color w:val="000000" w:themeColor="text1"/>
        </w:rPr>
      </w:pPr>
      <w:r w:rsidRPr="00787013">
        <w:rPr>
          <w:rFonts w:asciiTheme="majorBidi" w:hAnsiTheme="majorBidi" w:cstheme="majorBidi"/>
          <w:b/>
          <w:color w:val="000000" w:themeColor="text1"/>
        </w:rPr>
        <w:t>ETHICS</w:t>
      </w:r>
    </w:p>
    <w:p w14:paraId="228A5CB7" w14:textId="77777777" w:rsidR="00054873" w:rsidRPr="00DB78A9" w:rsidRDefault="00054873" w:rsidP="00054873">
      <w:pPr>
        <w:widowControl w:val="0"/>
        <w:autoSpaceDE w:val="0"/>
        <w:autoSpaceDN w:val="0"/>
        <w:adjustRightInd w:val="0"/>
        <w:spacing w:line="480" w:lineRule="auto"/>
        <w:jc w:val="both"/>
        <w:rPr>
          <w:rFonts w:asciiTheme="majorBidi" w:hAnsiTheme="majorBidi" w:cstheme="majorBidi"/>
          <w:b/>
          <w:bCs/>
          <w:color w:val="385623" w:themeColor="accent6" w:themeShade="80"/>
          <w:u w:val="single"/>
        </w:rPr>
      </w:pPr>
      <w:r w:rsidRPr="00DB78A9">
        <w:rPr>
          <w:rFonts w:asciiTheme="majorBidi" w:hAnsiTheme="majorBidi" w:cstheme="majorBidi"/>
          <w:b/>
          <w:bCs/>
          <w:color w:val="385623" w:themeColor="accent6" w:themeShade="80"/>
          <w:u w:val="single"/>
        </w:rPr>
        <w:t>Ethical Approval Statement for TUJMS (Revised)</w:t>
      </w:r>
    </w:p>
    <w:p w14:paraId="3113A4D5" w14:textId="77777777" w:rsidR="00054873" w:rsidRPr="00DB78A9" w:rsidRDefault="00054873" w:rsidP="00054873">
      <w:pPr>
        <w:widowControl w:val="0"/>
        <w:autoSpaceDE w:val="0"/>
        <w:autoSpaceDN w:val="0"/>
        <w:adjustRightInd w:val="0"/>
        <w:spacing w:line="480" w:lineRule="auto"/>
        <w:jc w:val="both"/>
        <w:rPr>
          <w:rFonts w:asciiTheme="majorBidi" w:hAnsiTheme="majorBidi" w:cstheme="majorBidi"/>
          <w:b/>
          <w:bCs/>
          <w:color w:val="EE0000"/>
        </w:rPr>
      </w:pPr>
      <w:r w:rsidRPr="00DB78A9">
        <w:rPr>
          <w:rFonts w:asciiTheme="majorBidi" w:hAnsiTheme="majorBidi" w:cstheme="majorBidi"/>
          <w:b/>
          <w:bCs/>
          <w:color w:val="EE0000"/>
        </w:rPr>
        <w:t>Ethical Approval of Research Involving Human Participants</w:t>
      </w:r>
    </w:p>
    <w:p w14:paraId="59A75CBD" w14:textId="55DB8F89" w:rsidR="00054873" w:rsidRPr="00054873" w:rsidRDefault="00054873" w:rsidP="00054873">
      <w:pPr>
        <w:widowControl w:val="0"/>
        <w:autoSpaceDE w:val="0"/>
        <w:autoSpaceDN w:val="0"/>
        <w:adjustRightInd w:val="0"/>
        <w:spacing w:line="480" w:lineRule="auto"/>
        <w:jc w:val="both"/>
        <w:rPr>
          <w:rFonts w:asciiTheme="majorBidi" w:hAnsiTheme="majorBidi" w:cstheme="majorBidi"/>
          <w:color w:val="000000" w:themeColor="text1"/>
        </w:rPr>
      </w:pPr>
      <w:r w:rsidRPr="00054873">
        <w:rPr>
          <w:rFonts w:asciiTheme="majorBidi" w:hAnsiTheme="majorBidi" w:cstheme="majorBidi"/>
          <w:color w:val="000000" w:themeColor="text1"/>
        </w:rPr>
        <w:t>TUJMS requires all manuscripts involving human subjects to include a statement confirming ethical approval obtained prior to study initiation from an institutional or national ethics committee.</w:t>
      </w:r>
    </w:p>
    <w:p w14:paraId="2ECD62B5" w14:textId="77777777" w:rsidR="00054873" w:rsidRPr="00054873" w:rsidRDefault="00054873" w:rsidP="00054873">
      <w:pPr>
        <w:widowControl w:val="0"/>
        <w:autoSpaceDE w:val="0"/>
        <w:autoSpaceDN w:val="0"/>
        <w:adjustRightInd w:val="0"/>
        <w:spacing w:line="480" w:lineRule="auto"/>
        <w:jc w:val="both"/>
        <w:rPr>
          <w:rFonts w:asciiTheme="majorBidi" w:hAnsiTheme="majorBidi" w:cstheme="majorBidi"/>
          <w:color w:val="000000" w:themeColor="text1"/>
        </w:rPr>
      </w:pPr>
      <w:r w:rsidRPr="00054873">
        <w:rPr>
          <w:rFonts w:asciiTheme="majorBidi" w:hAnsiTheme="majorBidi" w:cstheme="majorBidi"/>
          <w:color w:val="000000" w:themeColor="text1"/>
        </w:rPr>
        <w:t>Manuscripts must state the name of the ethics committee, approval number, and date.</w:t>
      </w:r>
    </w:p>
    <w:p w14:paraId="616137C2" w14:textId="77777777" w:rsidR="00054873" w:rsidRPr="00054873" w:rsidRDefault="00054873" w:rsidP="00054873">
      <w:pPr>
        <w:widowControl w:val="0"/>
        <w:autoSpaceDE w:val="0"/>
        <w:autoSpaceDN w:val="0"/>
        <w:adjustRightInd w:val="0"/>
        <w:spacing w:line="480" w:lineRule="auto"/>
        <w:jc w:val="both"/>
        <w:rPr>
          <w:rFonts w:asciiTheme="majorBidi" w:hAnsiTheme="majorBidi" w:cstheme="majorBidi"/>
          <w:color w:val="000000" w:themeColor="text1"/>
        </w:rPr>
      </w:pPr>
      <w:r w:rsidRPr="00054873">
        <w:rPr>
          <w:rFonts w:asciiTheme="majorBidi" w:hAnsiTheme="majorBidi" w:cstheme="majorBidi"/>
          <w:color w:val="000000" w:themeColor="text1"/>
        </w:rPr>
        <w:t>Written informed consent must be obtained from all participants or their legal guardians.</w:t>
      </w:r>
    </w:p>
    <w:p w14:paraId="788F85F8" w14:textId="252FCF97" w:rsidR="00054873" w:rsidRPr="00054873" w:rsidRDefault="00054873" w:rsidP="00054873">
      <w:pPr>
        <w:widowControl w:val="0"/>
        <w:autoSpaceDE w:val="0"/>
        <w:autoSpaceDN w:val="0"/>
        <w:adjustRightInd w:val="0"/>
        <w:spacing w:line="480" w:lineRule="auto"/>
        <w:jc w:val="both"/>
        <w:rPr>
          <w:rFonts w:asciiTheme="majorBidi" w:hAnsiTheme="majorBidi" w:cstheme="majorBidi"/>
          <w:color w:val="000000" w:themeColor="text1"/>
        </w:rPr>
      </w:pPr>
      <w:r w:rsidRPr="00054873">
        <w:rPr>
          <w:rFonts w:asciiTheme="majorBidi" w:hAnsiTheme="majorBidi" w:cstheme="majorBidi"/>
          <w:color w:val="000000" w:themeColor="text1"/>
        </w:rPr>
        <w:t>Research must comply with the Declaration of Helsinki (latest version) ethical regulations.</w:t>
      </w:r>
    </w:p>
    <w:p w14:paraId="49175137" w14:textId="77777777" w:rsidR="00054873" w:rsidRPr="00054873" w:rsidRDefault="00054873" w:rsidP="00054873">
      <w:pPr>
        <w:widowControl w:val="0"/>
        <w:autoSpaceDE w:val="0"/>
        <w:autoSpaceDN w:val="0"/>
        <w:adjustRightInd w:val="0"/>
        <w:spacing w:line="480" w:lineRule="auto"/>
        <w:jc w:val="both"/>
        <w:rPr>
          <w:rFonts w:asciiTheme="majorBidi" w:hAnsiTheme="majorBidi" w:cstheme="majorBidi"/>
          <w:color w:val="000000" w:themeColor="text1"/>
        </w:rPr>
      </w:pPr>
      <w:r w:rsidRPr="00054873">
        <w:rPr>
          <w:rFonts w:asciiTheme="majorBidi" w:hAnsiTheme="majorBidi" w:cstheme="majorBidi"/>
          <w:color w:val="000000" w:themeColor="text1"/>
        </w:rPr>
        <w:t>For retrospective studies, clarify if ethical approval was waived with explanation.</w:t>
      </w:r>
    </w:p>
    <w:p w14:paraId="1DEACBFD" w14:textId="77777777" w:rsidR="00054873" w:rsidRPr="007106C0" w:rsidRDefault="00054873" w:rsidP="00054873">
      <w:pPr>
        <w:widowControl w:val="0"/>
        <w:autoSpaceDE w:val="0"/>
        <w:autoSpaceDN w:val="0"/>
        <w:adjustRightInd w:val="0"/>
        <w:spacing w:line="480" w:lineRule="auto"/>
        <w:jc w:val="both"/>
        <w:rPr>
          <w:rFonts w:asciiTheme="majorBidi" w:hAnsiTheme="majorBidi" w:cstheme="majorBidi"/>
          <w:b/>
          <w:bCs/>
          <w:i/>
          <w:iCs/>
          <w:color w:val="1F4E79" w:themeColor="accent1" w:themeShade="80"/>
          <w:u w:val="single"/>
        </w:rPr>
      </w:pPr>
      <w:r w:rsidRPr="007106C0">
        <w:rPr>
          <w:rFonts w:asciiTheme="majorBidi" w:hAnsiTheme="majorBidi" w:cstheme="majorBidi"/>
          <w:b/>
          <w:bCs/>
          <w:i/>
          <w:iCs/>
          <w:color w:val="1F4E79" w:themeColor="accent1" w:themeShade="80"/>
          <w:u w:val="single"/>
        </w:rPr>
        <w:t>Example Statement for Clinical (Human) Studies</w:t>
      </w:r>
    </w:p>
    <w:p w14:paraId="53A05E8F" w14:textId="18EA61C0" w:rsidR="00054873" w:rsidRPr="00054873" w:rsidRDefault="00054873" w:rsidP="00054873">
      <w:pPr>
        <w:widowControl w:val="0"/>
        <w:autoSpaceDE w:val="0"/>
        <w:autoSpaceDN w:val="0"/>
        <w:adjustRightInd w:val="0"/>
        <w:spacing w:line="480" w:lineRule="auto"/>
        <w:jc w:val="both"/>
        <w:rPr>
          <w:rFonts w:asciiTheme="majorBidi" w:hAnsiTheme="majorBidi" w:cstheme="majorBidi"/>
          <w:color w:val="000000" w:themeColor="text1"/>
        </w:rPr>
      </w:pPr>
      <w:r w:rsidRPr="00054873">
        <w:rPr>
          <w:rFonts w:asciiTheme="majorBidi" w:hAnsiTheme="majorBidi" w:cstheme="majorBidi"/>
          <w:color w:val="000000" w:themeColor="text1"/>
        </w:rPr>
        <w:t xml:space="preserve">This study was approved by the  </w:t>
      </w:r>
      <w:r w:rsidR="00D90908">
        <w:rPr>
          <w:rFonts w:asciiTheme="majorBidi" w:hAnsiTheme="majorBidi" w:cstheme="majorBidi"/>
          <w:color w:val="000000" w:themeColor="text1"/>
        </w:rPr>
        <w:t>XXXX</w:t>
      </w:r>
      <w:r w:rsidRPr="00054873">
        <w:rPr>
          <w:rFonts w:asciiTheme="majorBidi" w:hAnsiTheme="majorBidi" w:cstheme="majorBidi"/>
          <w:color w:val="000000" w:themeColor="text1"/>
        </w:rPr>
        <w:t xml:space="preserve"> Institutional Review Board (Approval No. TU-IRB-2024-015, dated 10 June 2024). Written informed consent was obtained from all participants prior to enrollment. The study complied with the Declaration of Helsinki ethical standards.</w:t>
      </w:r>
    </w:p>
    <w:p w14:paraId="4A586FE3" w14:textId="77777777" w:rsidR="00054873" w:rsidRDefault="00054873" w:rsidP="00054873">
      <w:pPr>
        <w:widowControl w:val="0"/>
        <w:autoSpaceDE w:val="0"/>
        <w:autoSpaceDN w:val="0"/>
        <w:adjustRightInd w:val="0"/>
        <w:spacing w:line="480" w:lineRule="auto"/>
        <w:jc w:val="both"/>
        <w:rPr>
          <w:rFonts w:asciiTheme="majorBidi" w:hAnsiTheme="majorBidi" w:cstheme="majorBidi"/>
          <w:color w:val="000000" w:themeColor="text1"/>
        </w:rPr>
      </w:pPr>
    </w:p>
    <w:p w14:paraId="6B7BA36F" w14:textId="77777777" w:rsidR="005E4766" w:rsidRPr="00054873" w:rsidRDefault="005E4766" w:rsidP="00054873">
      <w:pPr>
        <w:widowControl w:val="0"/>
        <w:autoSpaceDE w:val="0"/>
        <w:autoSpaceDN w:val="0"/>
        <w:adjustRightInd w:val="0"/>
        <w:spacing w:line="480" w:lineRule="auto"/>
        <w:jc w:val="both"/>
        <w:rPr>
          <w:rFonts w:asciiTheme="majorBidi" w:hAnsiTheme="majorBidi" w:cstheme="majorBidi"/>
          <w:color w:val="000000" w:themeColor="text1"/>
        </w:rPr>
      </w:pPr>
    </w:p>
    <w:p w14:paraId="3DC92C6F" w14:textId="77777777" w:rsidR="00054873" w:rsidRPr="007106C0" w:rsidRDefault="00054873" w:rsidP="00054873">
      <w:pPr>
        <w:widowControl w:val="0"/>
        <w:autoSpaceDE w:val="0"/>
        <w:autoSpaceDN w:val="0"/>
        <w:adjustRightInd w:val="0"/>
        <w:spacing w:line="480" w:lineRule="auto"/>
        <w:jc w:val="both"/>
        <w:rPr>
          <w:rFonts w:asciiTheme="majorBidi" w:hAnsiTheme="majorBidi" w:cstheme="majorBidi"/>
          <w:b/>
          <w:bCs/>
          <w:color w:val="EE0000"/>
        </w:rPr>
      </w:pPr>
      <w:r w:rsidRPr="007106C0">
        <w:rPr>
          <w:rFonts w:asciiTheme="majorBidi" w:hAnsiTheme="majorBidi" w:cstheme="majorBidi"/>
          <w:b/>
          <w:bCs/>
          <w:color w:val="EE0000"/>
        </w:rPr>
        <w:lastRenderedPageBreak/>
        <w:t>Ethical Approval of Research Involving Animals (Preclinical Studies)</w:t>
      </w:r>
    </w:p>
    <w:p w14:paraId="69BA7769" w14:textId="77777777" w:rsidR="00054873" w:rsidRPr="00054873" w:rsidRDefault="00054873" w:rsidP="00054873">
      <w:pPr>
        <w:widowControl w:val="0"/>
        <w:autoSpaceDE w:val="0"/>
        <w:autoSpaceDN w:val="0"/>
        <w:adjustRightInd w:val="0"/>
        <w:spacing w:line="480" w:lineRule="auto"/>
        <w:jc w:val="both"/>
        <w:rPr>
          <w:rFonts w:asciiTheme="majorBidi" w:hAnsiTheme="majorBidi" w:cstheme="majorBidi"/>
          <w:color w:val="000000" w:themeColor="text1"/>
        </w:rPr>
      </w:pPr>
      <w:r w:rsidRPr="00054873">
        <w:rPr>
          <w:rFonts w:asciiTheme="majorBidi" w:hAnsiTheme="majorBidi" w:cstheme="majorBidi"/>
          <w:color w:val="000000" w:themeColor="text1"/>
        </w:rPr>
        <w:t>Animal research must be approved by an authorized animal ethics committee or equivalent body prior to the start of the study.</w:t>
      </w:r>
    </w:p>
    <w:p w14:paraId="2E89C4F2" w14:textId="77777777" w:rsidR="00054873" w:rsidRPr="00054873" w:rsidRDefault="00054873" w:rsidP="00054873">
      <w:pPr>
        <w:widowControl w:val="0"/>
        <w:autoSpaceDE w:val="0"/>
        <w:autoSpaceDN w:val="0"/>
        <w:adjustRightInd w:val="0"/>
        <w:spacing w:line="480" w:lineRule="auto"/>
        <w:jc w:val="both"/>
        <w:rPr>
          <w:rFonts w:asciiTheme="majorBidi" w:hAnsiTheme="majorBidi" w:cstheme="majorBidi"/>
          <w:color w:val="000000" w:themeColor="text1"/>
        </w:rPr>
      </w:pPr>
      <w:r w:rsidRPr="00054873">
        <w:rPr>
          <w:rFonts w:asciiTheme="majorBidi" w:hAnsiTheme="majorBidi" w:cstheme="majorBidi"/>
          <w:color w:val="000000" w:themeColor="text1"/>
        </w:rPr>
        <w:t>Manuscripts should include the name of the approving committee, approval number, and date.</w:t>
      </w:r>
    </w:p>
    <w:p w14:paraId="3FE0E54C" w14:textId="77777777" w:rsidR="00054873" w:rsidRPr="00054873" w:rsidRDefault="00054873" w:rsidP="00054873">
      <w:pPr>
        <w:widowControl w:val="0"/>
        <w:autoSpaceDE w:val="0"/>
        <w:autoSpaceDN w:val="0"/>
        <w:adjustRightInd w:val="0"/>
        <w:spacing w:line="480" w:lineRule="auto"/>
        <w:jc w:val="both"/>
        <w:rPr>
          <w:rFonts w:asciiTheme="majorBidi" w:hAnsiTheme="majorBidi" w:cstheme="majorBidi"/>
          <w:color w:val="000000" w:themeColor="text1"/>
        </w:rPr>
      </w:pPr>
      <w:r w:rsidRPr="00054873">
        <w:rPr>
          <w:rFonts w:asciiTheme="majorBidi" w:hAnsiTheme="majorBidi" w:cstheme="majorBidi"/>
          <w:color w:val="000000" w:themeColor="text1"/>
        </w:rPr>
        <w:t>Research must follow Libyan national legislation and recognized international guidelines for animal welfare.</w:t>
      </w:r>
    </w:p>
    <w:p w14:paraId="17B042AD" w14:textId="77777777" w:rsidR="00054873" w:rsidRPr="00054873" w:rsidRDefault="00054873" w:rsidP="00054873">
      <w:pPr>
        <w:widowControl w:val="0"/>
        <w:autoSpaceDE w:val="0"/>
        <w:autoSpaceDN w:val="0"/>
        <w:adjustRightInd w:val="0"/>
        <w:spacing w:line="480" w:lineRule="auto"/>
        <w:jc w:val="both"/>
        <w:rPr>
          <w:rFonts w:asciiTheme="majorBidi" w:hAnsiTheme="majorBidi" w:cstheme="majorBidi"/>
          <w:color w:val="000000" w:themeColor="text1"/>
        </w:rPr>
      </w:pPr>
      <w:r w:rsidRPr="00054873">
        <w:rPr>
          <w:rFonts w:asciiTheme="majorBidi" w:hAnsiTheme="majorBidi" w:cstheme="majorBidi"/>
          <w:color w:val="000000" w:themeColor="text1"/>
        </w:rPr>
        <w:t>For studies involving client-owned animals, informed consent from owners must be obtained.</w:t>
      </w:r>
    </w:p>
    <w:p w14:paraId="2DF91D10" w14:textId="77777777" w:rsidR="00054873" w:rsidRPr="00054873" w:rsidRDefault="00054873" w:rsidP="00054873">
      <w:pPr>
        <w:widowControl w:val="0"/>
        <w:autoSpaceDE w:val="0"/>
        <w:autoSpaceDN w:val="0"/>
        <w:adjustRightInd w:val="0"/>
        <w:spacing w:line="480" w:lineRule="auto"/>
        <w:jc w:val="both"/>
        <w:rPr>
          <w:rFonts w:asciiTheme="majorBidi" w:hAnsiTheme="majorBidi" w:cstheme="majorBidi"/>
          <w:color w:val="000000" w:themeColor="text1"/>
        </w:rPr>
      </w:pPr>
      <w:r w:rsidRPr="00054873">
        <w:rPr>
          <w:rFonts w:asciiTheme="majorBidi" w:hAnsiTheme="majorBidi" w:cstheme="majorBidi"/>
          <w:color w:val="000000" w:themeColor="text1"/>
        </w:rPr>
        <w:t>Details of ethical approval should be stated in the Materials and Methods section.</w:t>
      </w:r>
    </w:p>
    <w:p w14:paraId="59833AE8" w14:textId="77777777" w:rsidR="00054873" w:rsidRPr="007106C0" w:rsidRDefault="00054873" w:rsidP="00054873">
      <w:pPr>
        <w:widowControl w:val="0"/>
        <w:autoSpaceDE w:val="0"/>
        <w:autoSpaceDN w:val="0"/>
        <w:adjustRightInd w:val="0"/>
        <w:spacing w:line="480" w:lineRule="auto"/>
        <w:jc w:val="both"/>
        <w:rPr>
          <w:rFonts w:asciiTheme="majorBidi" w:hAnsiTheme="majorBidi" w:cstheme="majorBidi"/>
          <w:b/>
          <w:bCs/>
          <w:i/>
          <w:iCs/>
          <w:color w:val="1F4E79" w:themeColor="accent1" w:themeShade="80"/>
        </w:rPr>
      </w:pPr>
      <w:r w:rsidRPr="007106C0">
        <w:rPr>
          <w:rFonts w:asciiTheme="majorBidi" w:hAnsiTheme="majorBidi" w:cstheme="majorBidi"/>
          <w:b/>
          <w:bCs/>
          <w:i/>
          <w:iCs/>
          <w:color w:val="1F4E79" w:themeColor="accent1" w:themeShade="80"/>
        </w:rPr>
        <w:t>Example Statement for Preclinical (Animal) Studies</w:t>
      </w:r>
    </w:p>
    <w:p w14:paraId="07583C53" w14:textId="5730C192" w:rsidR="003901AA" w:rsidRDefault="00054873" w:rsidP="00054873">
      <w:pPr>
        <w:widowControl w:val="0"/>
        <w:autoSpaceDE w:val="0"/>
        <w:autoSpaceDN w:val="0"/>
        <w:adjustRightInd w:val="0"/>
        <w:spacing w:line="480" w:lineRule="auto"/>
        <w:jc w:val="both"/>
        <w:rPr>
          <w:rFonts w:asciiTheme="majorBidi" w:hAnsiTheme="majorBidi" w:cstheme="majorBidi"/>
          <w:color w:val="000000" w:themeColor="text1"/>
        </w:rPr>
      </w:pPr>
      <w:r w:rsidRPr="00054873">
        <w:rPr>
          <w:rFonts w:asciiTheme="majorBidi" w:hAnsiTheme="majorBidi" w:cstheme="majorBidi"/>
          <w:color w:val="000000" w:themeColor="text1"/>
        </w:rPr>
        <w:t xml:space="preserve">Animal experiments were approved by the </w:t>
      </w:r>
      <w:r w:rsidR="00D90908">
        <w:rPr>
          <w:rFonts w:asciiTheme="majorBidi" w:hAnsiTheme="majorBidi" w:cstheme="majorBidi"/>
          <w:color w:val="000000" w:themeColor="text1"/>
        </w:rPr>
        <w:t xml:space="preserve">XXXXX </w:t>
      </w:r>
      <w:r w:rsidRPr="00054873">
        <w:rPr>
          <w:rFonts w:asciiTheme="majorBidi" w:hAnsiTheme="majorBidi" w:cstheme="majorBidi"/>
          <w:color w:val="000000" w:themeColor="text1"/>
        </w:rPr>
        <w:t>Animal Ethics Committee (Approval No. TU-AEC-2024-008, dated 15 May 2024) and conducted in accordance with national laws and international standards for the humane care and use of laboratory animals.</w:t>
      </w:r>
    </w:p>
    <w:p w14:paraId="6E2C4B2F" w14:textId="77777777" w:rsidR="00787013" w:rsidRDefault="00787013" w:rsidP="004168A6">
      <w:pPr>
        <w:widowControl w:val="0"/>
        <w:autoSpaceDE w:val="0"/>
        <w:autoSpaceDN w:val="0"/>
        <w:adjustRightInd w:val="0"/>
        <w:spacing w:line="480" w:lineRule="auto"/>
        <w:jc w:val="both"/>
        <w:rPr>
          <w:rFonts w:asciiTheme="majorBidi" w:hAnsiTheme="majorBidi" w:cstheme="majorBidi"/>
          <w:color w:val="000000" w:themeColor="text1"/>
        </w:rPr>
      </w:pPr>
    </w:p>
    <w:p w14:paraId="5F0EFACA" w14:textId="77777777" w:rsidR="00E44E16" w:rsidRPr="00787013" w:rsidRDefault="002C1BAE" w:rsidP="004168A6">
      <w:pPr>
        <w:widowControl w:val="0"/>
        <w:autoSpaceDE w:val="0"/>
        <w:autoSpaceDN w:val="0"/>
        <w:adjustRightInd w:val="0"/>
        <w:spacing w:before="240" w:after="120" w:line="480" w:lineRule="auto"/>
        <w:jc w:val="center"/>
        <w:rPr>
          <w:rFonts w:asciiTheme="majorBidi" w:hAnsiTheme="majorBidi" w:cstheme="majorBidi"/>
          <w:b/>
          <w:color w:val="000000" w:themeColor="text1"/>
        </w:rPr>
      </w:pPr>
      <w:r w:rsidRPr="00787013">
        <w:rPr>
          <w:rFonts w:asciiTheme="majorBidi" w:hAnsiTheme="majorBidi" w:cstheme="majorBidi"/>
          <w:b/>
          <w:color w:val="000000" w:themeColor="text1"/>
        </w:rPr>
        <w:t>REFERENCES</w:t>
      </w:r>
    </w:p>
    <w:p w14:paraId="5CB811E4" w14:textId="77777777" w:rsidR="003901AA" w:rsidRPr="00787013" w:rsidRDefault="003901AA" w:rsidP="004168A6">
      <w:pPr>
        <w:spacing w:line="480" w:lineRule="auto"/>
        <w:rPr>
          <w:rFonts w:asciiTheme="majorBidi" w:hAnsiTheme="majorBidi" w:cstheme="majorBidi"/>
          <w:b/>
          <w:bCs/>
          <w:color w:val="000000" w:themeColor="text1"/>
        </w:rPr>
      </w:pPr>
      <w:r w:rsidRPr="00787013">
        <w:rPr>
          <w:rFonts w:asciiTheme="majorBidi" w:hAnsiTheme="majorBidi" w:cstheme="majorBidi"/>
          <w:b/>
          <w:bCs/>
          <w:color w:val="000000" w:themeColor="text1"/>
        </w:rPr>
        <w:t>Books</w:t>
      </w:r>
    </w:p>
    <w:p w14:paraId="1C9330FF" w14:textId="77777777" w:rsidR="003901AA" w:rsidRPr="00787013" w:rsidRDefault="003901AA" w:rsidP="004168A6">
      <w:pPr>
        <w:numPr>
          <w:ilvl w:val="0"/>
          <w:numId w:val="3"/>
        </w:numPr>
        <w:spacing w:line="480" w:lineRule="auto"/>
        <w:rPr>
          <w:rFonts w:asciiTheme="majorBidi" w:hAnsiTheme="majorBidi" w:cstheme="majorBidi"/>
          <w:color w:val="000000" w:themeColor="text1"/>
        </w:rPr>
      </w:pPr>
      <w:r w:rsidRPr="00787013">
        <w:rPr>
          <w:rFonts w:asciiTheme="majorBidi" w:hAnsiTheme="majorBidi" w:cstheme="majorBidi"/>
          <w:color w:val="000000" w:themeColor="text1"/>
        </w:rPr>
        <w:t xml:space="preserve">Futuyma DJ. </w:t>
      </w:r>
      <w:r w:rsidRPr="00787013">
        <w:rPr>
          <w:rFonts w:asciiTheme="majorBidi" w:hAnsiTheme="majorBidi" w:cstheme="majorBidi"/>
          <w:i/>
          <w:iCs/>
          <w:color w:val="000000" w:themeColor="text1"/>
        </w:rPr>
        <w:t>Evolution</w:t>
      </w:r>
      <w:r w:rsidRPr="00787013">
        <w:rPr>
          <w:rFonts w:asciiTheme="majorBidi" w:hAnsiTheme="majorBidi" w:cstheme="majorBidi"/>
          <w:color w:val="000000" w:themeColor="text1"/>
        </w:rPr>
        <w:t>. 2nd ed. Sunderland (MA): Sinauer Associates; 2009.</w:t>
      </w:r>
    </w:p>
    <w:p w14:paraId="55CB5FF5" w14:textId="77777777" w:rsidR="003901AA" w:rsidRPr="00787013" w:rsidRDefault="003901AA" w:rsidP="004168A6">
      <w:pPr>
        <w:numPr>
          <w:ilvl w:val="0"/>
          <w:numId w:val="3"/>
        </w:numPr>
        <w:spacing w:line="480" w:lineRule="auto"/>
        <w:rPr>
          <w:rFonts w:asciiTheme="majorBidi" w:hAnsiTheme="majorBidi" w:cstheme="majorBidi"/>
          <w:color w:val="000000" w:themeColor="text1"/>
        </w:rPr>
      </w:pPr>
      <w:r w:rsidRPr="00787013">
        <w:rPr>
          <w:rFonts w:asciiTheme="majorBidi" w:hAnsiTheme="majorBidi" w:cstheme="majorBidi"/>
          <w:color w:val="000000" w:themeColor="text1"/>
        </w:rPr>
        <w:t xml:space="preserve">Drake JA, DiCastri F, Groves RH. </w:t>
      </w:r>
      <w:r w:rsidRPr="00787013">
        <w:rPr>
          <w:rFonts w:asciiTheme="majorBidi" w:hAnsiTheme="majorBidi" w:cstheme="majorBidi"/>
          <w:i/>
          <w:iCs/>
          <w:color w:val="000000" w:themeColor="text1"/>
        </w:rPr>
        <w:t>Biological invasions: a global perspective</w:t>
      </w:r>
      <w:r w:rsidRPr="00787013">
        <w:rPr>
          <w:rFonts w:asciiTheme="majorBidi" w:hAnsiTheme="majorBidi" w:cstheme="majorBidi"/>
          <w:color w:val="000000" w:themeColor="text1"/>
        </w:rPr>
        <w:t>. New York (NY): Wiley; 1989.</w:t>
      </w:r>
    </w:p>
    <w:p w14:paraId="762D121E" w14:textId="77777777" w:rsidR="003901AA" w:rsidRPr="00787013" w:rsidRDefault="00A40E38" w:rsidP="004168A6">
      <w:pPr>
        <w:spacing w:line="480" w:lineRule="auto"/>
        <w:ind w:left="709" w:hanging="709"/>
        <w:rPr>
          <w:rFonts w:asciiTheme="majorBidi" w:hAnsiTheme="majorBidi" w:cstheme="majorBidi"/>
          <w:color w:val="000000" w:themeColor="text1"/>
        </w:rPr>
      </w:pPr>
      <w:r>
        <w:rPr>
          <w:rFonts w:asciiTheme="majorBidi" w:hAnsiTheme="majorBidi" w:cstheme="majorBidi"/>
          <w:noProof/>
          <w:color w:val="000000" w:themeColor="text1"/>
        </w:rPr>
        <w:pict w14:anchorId="14D821A1">
          <v:rect id="_x0000_i1025" alt="" style="width:195.5pt;height:.05pt;mso-width-percent:0;mso-height-percent:0;mso-width-percent:0;mso-height-percent:0" o:hrpct="452" o:hralign="center" o:hrstd="t" o:hr="t" fillcolor="#a0a0a0" stroked="f"/>
        </w:pict>
      </w:r>
    </w:p>
    <w:p w14:paraId="3A1CFA1E" w14:textId="77777777" w:rsidR="003901AA" w:rsidRPr="00787013" w:rsidRDefault="003901AA" w:rsidP="004168A6">
      <w:pPr>
        <w:spacing w:line="480" w:lineRule="auto"/>
        <w:rPr>
          <w:rFonts w:asciiTheme="majorBidi" w:hAnsiTheme="majorBidi" w:cstheme="majorBidi"/>
          <w:b/>
          <w:bCs/>
          <w:color w:val="000000" w:themeColor="text1"/>
        </w:rPr>
      </w:pPr>
      <w:r w:rsidRPr="00787013">
        <w:rPr>
          <w:rFonts w:asciiTheme="majorBidi" w:hAnsiTheme="majorBidi" w:cstheme="majorBidi"/>
          <w:b/>
          <w:bCs/>
          <w:color w:val="000000" w:themeColor="text1"/>
        </w:rPr>
        <w:t>Book Chapter</w:t>
      </w:r>
    </w:p>
    <w:p w14:paraId="04B41610" w14:textId="77777777" w:rsidR="003901AA" w:rsidRPr="00787013" w:rsidRDefault="003901AA" w:rsidP="004168A6">
      <w:pPr>
        <w:numPr>
          <w:ilvl w:val="0"/>
          <w:numId w:val="4"/>
        </w:numPr>
        <w:spacing w:line="480" w:lineRule="auto"/>
        <w:rPr>
          <w:rFonts w:asciiTheme="majorBidi" w:hAnsiTheme="majorBidi" w:cstheme="majorBidi"/>
          <w:color w:val="000000" w:themeColor="text1"/>
        </w:rPr>
      </w:pPr>
      <w:r w:rsidRPr="00787013">
        <w:rPr>
          <w:rFonts w:asciiTheme="majorBidi" w:hAnsiTheme="majorBidi" w:cstheme="majorBidi"/>
          <w:color w:val="000000" w:themeColor="text1"/>
        </w:rPr>
        <w:t xml:space="preserve">Abrams PA, Menge BA, Mittelbach GG. The role of indirect effects in food webs. In: Polis G, Winemiller KO, editors. </w:t>
      </w:r>
      <w:r w:rsidRPr="00787013">
        <w:rPr>
          <w:rFonts w:asciiTheme="majorBidi" w:hAnsiTheme="majorBidi" w:cstheme="majorBidi"/>
          <w:i/>
          <w:iCs/>
          <w:color w:val="000000" w:themeColor="text1"/>
        </w:rPr>
        <w:t>Food webs: integration of patterns and dynamics</w:t>
      </w:r>
      <w:r w:rsidRPr="00787013">
        <w:rPr>
          <w:rFonts w:asciiTheme="majorBidi" w:hAnsiTheme="majorBidi" w:cstheme="majorBidi"/>
          <w:color w:val="000000" w:themeColor="text1"/>
        </w:rPr>
        <w:t>. New York (NY): Chapman and Hall; 1995. p. 371–95.</w:t>
      </w:r>
    </w:p>
    <w:p w14:paraId="0BBF0A08" w14:textId="77777777" w:rsidR="003901AA" w:rsidRPr="00787013" w:rsidRDefault="00A40E38" w:rsidP="004168A6">
      <w:pPr>
        <w:spacing w:line="480" w:lineRule="auto"/>
        <w:ind w:left="709" w:hanging="709"/>
        <w:rPr>
          <w:rFonts w:asciiTheme="majorBidi" w:hAnsiTheme="majorBidi" w:cstheme="majorBidi"/>
          <w:color w:val="000000" w:themeColor="text1"/>
        </w:rPr>
      </w:pPr>
      <w:r>
        <w:rPr>
          <w:rFonts w:asciiTheme="majorBidi" w:hAnsiTheme="majorBidi" w:cstheme="majorBidi"/>
          <w:noProof/>
          <w:color w:val="000000" w:themeColor="text1"/>
        </w:rPr>
        <w:pict w14:anchorId="428EDD07">
          <v:rect id="_x0000_i1026" alt="" style="width:180.65pt;height:.05pt;mso-width-percent:0;mso-height-percent:0;mso-width-percent:0;mso-height-percent:0" o:hrpct="386" o:hralign="center" o:hrstd="t" o:hr="t" fillcolor="#a0a0a0" stroked="f"/>
        </w:pict>
      </w:r>
    </w:p>
    <w:p w14:paraId="55A7FE56" w14:textId="77777777" w:rsidR="00BE0F43" w:rsidRDefault="00BE0F43" w:rsidP="004168A6">
      <w:pPr>
        <w:spacing w:line="480" w:lineRule="auto"/>
        <w:rPr>
          <w:rFonts w:asciiTheme="majorBidi" w:hAnsiTheme="majorBidi" w:cstheme="majorBidi"/>
          <w:b/>
          <w:bCs/>
          <w:color w:val="000000" w:themeColor="text1"/>
        </w:rPr>
      </w:pPr>
    </w:p>
    <w:p w14:paraId="3AF07A72" w14:textId="12E4268F" w:rsidR="003901AA" w:rsidRPr="00787013" w:rsidRDefault="003901AA" w:rsidP="004168A6">
      <w:pPr>
        <w:spacing w:line="480" w:lineRule="auto"/>
        <w:rPr>
          <w:rFonts w:asciiTheme="majorBidi" w:hAnsiTheme="majorBidi" w:cstheme="majorBidi"/>
          <w:b/>
          <w:bCs/>
          <w:color w:val="000000" w:themeColor="text1"/>
        </w:rPr>
      </w:pPr>
      <w:r w:rsidRPr="00787013">
        <w:rPr>
          <w:rFonts w:asciiTheme="majorBidi" w:hAnsiTheme="majorBidi" w:cstheme="majorBidi"/>
          <w:b/>
          <w:bCs/>
          <w:color w:val="000000" w:themeColor="text1"/>
        </w:rPr>
        <w:t>Articles in Peer-Reviewed Journals</w:t>
      </w:r>
    </w:p>
    <w:p w14:paraId="36964154" w14:textId="77777777" w:rsidR="003901AA" w:rsidRPr="00787013" w:rsidRDefault="003901AA" w:rsidP="004168A6">
      <w:pPr>
        <w:numPr>
          <w:ilvl w:val="0"/>
          <w:numId w:val="5"/>
        </w:numPr>
        <w:spacing w:line="480" w:lineRule="auto"/>
        <w:rPr>
          <w:rFonts w:asciiTheme="majorBidi" w:hAnsiTheme="majorBidi" w:cstheme="majorBidi"/>
          <w:color w:val="000000" w:themeColor="text1"/>
        </w:rPr>
      </w:pPr>
      <w:r w:rsidRPr="00787013">
        <w:rPr>
          <w:rFonts w:asciiTheme="majorBidi" w:hAnsiTheme="majorBidi" w:cstheme="majorBidi"/>
          <w:color w:val="000000" w:themeColor="text1"/>
        </w:rPr>
        <w:t xml:space="preserve">Allison SD, Hanson CA, Treseder KK. Nitrogen fertilization reduces diversity and alters the community structure of active fungi in boreal ecosystems. </w:t>
      </w:r>
      <w:r w:rsidRPr="00787013">
        <w:rPr>
          <w:rFonts w:asciiTheme="majorBidi" w:hAnsiTheme="majorBidi" w:cstheme="majorBidi"/>
          <w:i/>
          <w:iCs/>
          <w:color w:val="000000" w:themeColor="text1"/>
        </w:rPr>
        <w:t>Soil Biol Biochem</w:t>
      </w:r>
      <w:r w:rsidRPr="00787013">
        <w:rPr>
          <w:rFonts w:asciiTheme="majorBidi" w:hAnsiTheme="majorBidi" w:cstheme="majorBidi"/>
          <w:color w:val="000000" w:themeColor="text1"/>
        </w:rPr>
        <w:t>. 2007;39:1878–87.</w:t>
      </w:r>
    </w:p>
    <w:p w14:paraId="3D550C28" w14:textId="77777777" w:rsidR="003901AA" w:rsidRPr="00787013" w:rsidRDefault="003901AA" w:rsidP="004168A6">
      <w:pPr>
        <w:numPr>
          <w:ilvl w:val="0"/>
          <w:numId w:val="5"/>
        </w:numPr>
        <w:spacing w:line="480" w:lineRule="auto"/>
        <w:rPr>
          <w:rFonts w:asciiTheme="majorBidi" w:hAnsiTheme="majorBidi" w:cstheme="majorBidi"/>
          <w:color w:val="000000" w:themeColor="text1"/>
        </w:rPr>
      </w:pPr>
      <w:r w:rsidRPr="00787013">
        <w:rPr>
          <w:rFonts w:asciiTheme="majorBidi" w:hAnsiTheme="majorBidi" w:cstheme="majorBidi"/>
          <w:color w:val="000000" w:themeColor="text1"/>
        </w:rPr>
        <w:t xml:space="preserve">Muthukumar SN, Krishnan P, Pasupathi S, Deepa. Analysis of image inpainting techniques with exemplar, poisson, successive elimination and 8 pixel neighborhood methods. </w:t>
      </w:r>
      <w:r w:rsidRPr="00787013">
        <w:rPr>
          <w:rFonts w:asciiTheme="majorBidi" w:hAnsiTheme="majorBidi" w:cstheme="majorBidi"/>
          <w:i/>
          <w:iCs/>
          <w:color w:val="000000" w:themeColor="text1"/>
        </w:rPr>
        <w:t>Int J Comput Appl</w:t>
      </w:r>
      <w:r w:rsidRPr="00787013">
        <w:rPr>
          <w:rFonts w:asciiTheme="majorBidi" w:hAnsiTheme="majorBidi" w:cstheme="majorBidi"/>
          <w:color w:val="000000" w:themeColor="text1"/>
        </w:rPr>
        <w:t>. 2010;9:0975–8887.</w:t>
      </w:r>
    </w:p>
    <w:p w14:paraId="02C02FCE" w14:textId="77777777" w:rsidR="003901AA" w:rsidRPr="00787013" w:rsidRDefault="003901AA" w:rsidP="004168A6">
      <w:pPr>
        <w:numPr>
          <w:ilvl w:val="0"/>
          <w:numId w:val="5"/>
        </w:numPr>
        <w:spacing w:line="480" w:lineRule="auto"/>
        <w:rPr>
          <w:rFonts w:asciiTheme="majorBidi" w:hAnsiTheme="majorBidi" w:cstheme="majorBidi"/>
          <w:color w:val="000000" w:themeColor="text1"/>
        </w:rPr>
      </w:pPr>
      <w:r w:rsidRPr="00787013">
        <w:rPr>
          <w:rFonts w:asciiTheme="majorBidi" w:hAnsiTheme="majorBidi" w:cstheme="majorBidi"/>
          <w:color w:val="000000" w:themeColor="text1"/>
        </w:rPr>
        <w:t xml:space="preserve">Uday M, Dave P. Image inpainting – automatic detection and removal of text from images. </w:t>
      </w:r>
      <w:r w:rsidRPr="00787013">
        <w:rPr>
          <w:rFonts w:asciiTheme="majorBidi" w:hAnsiTheme="majorBidi" w:cstheme="majorBidi"/>
          <w:i/>
          <w:iCs/>
          <w:color w:val="000000" w:themeColor="text1"/>
        </w:rPr>
        <w:t>Int J Eng Res Appl</w:t>
      </w:r>
      <w:r w:rsidRPr="00787013">
        <w:rPr>
          <w:rFonts w:asciiTheme="majorBidi" w:hAnsiTheme="majorBidi" w:cstheme="majorBidi"/>
          <w:color w:val="000000" w:themeColor="text1"/>
        </w:rPr>
        <w:t>. 2012;2(2).</w:t>
      </w:r>
    </w:p>
    <w:p w14:paraId="21F69A13" w14:textId="77777777" w:rsidR="008A7B1F" w:rsidRPr="00787013" w:rsidRDefault="008A7B1F" w:rsidP="004168A6">
      <w:pPr>
        <w:spacing w:line="480" w:lineRule="auto"/>
        <w:ind w:left="360"/>
        <w:rPr>
          <w:rFonts w:asciiTheme="majorBidi" w:hAnsiTheme="majorBidi" w:cstheme="majorBidi"/>
          <w:color w:val="000000" w:themeColor="text1"/>
        </w:rPr>
      </w:pPr>
    </w:p>
    <w:p w14:paraId="61F67417" w14:textId="77777777" w:rsidR="003901AA" w:rsidRPr="00787013" w:rsidRDefault="003901AA" w:rsidP="004168A6">
      <w:pPr>
        <w:spacing w:line="480" w:lineRule="auto"/>
        <w:rPr>
          <w:rFonts w:asciiTheme="majorBidi" w:hAnsiTheme="majorBidi" w:cstheme="majorBidi"/>
          <w:b/>
          <w:bCs/>
          <w:color w:val="000000" w:themeColor="text1"/>
        </w:rPr>
      </w:pPr>
      <w:r w:rsidRPr="00787013">
        <w:rPr>
          <w:rFonts w:asciiTheme="majorBidi" w:hAnsiTheme="majorBidi" w:cstheme="majorBidi"/>
          <w:b/>
          <w:bCs/>
          <w:color w:val="000000" w:themeColor="text1"/>
        </w:rPr>
        <w:t>Article in Online Journal (Web Only)</w:t>
      </w:r>
    </w:p>
    <w:p w14:paraId="46D0700B" w14:textId="77777777" w:rsidR="003901AA" w:rsidRPr="00787013" w:rsidRDefault="003901AA" w:rsidP="004168A6">
      <w:pPr>
        <w:numPr>
          <w:ilvl w:val="0"/>
          <w:numId w:val="6"/>
        </w:numPr>
        <w:spacing w:line="480" w:lineRule="auto"/>
        <w:rPr>
          <w:rFonts w:asciiTheme="majorBidi" w:hAnsiTheme="majorBidi" w:cstheme="majorBidi"/>
          <w:color w:val="000000" w:themeColor="text1"/>
        </w:rPr>
      </w:pPr>
      <w:r w:rsidRPr="00787013">
        <w:rPr>
          <w:rFonts w:asciiTheme="majorBidi" w:hAnsiTheme="majorBidi" w:cstheme="majorBidi"/>
          <w:color w:val="000000" w:themeColor="text1"/>
        </w:rPr>
        <w:t xml:space="preserve">London JM, Ver Hoef JM, Jeffries SJ, Lance MM, Boveng PL. Haul-out behavior of harbor seals (Phoca vitulina) in Hood Canal, Washington. </w:t>
      </w:r>
      <w:r w:rsidRPr="00787013">
        <w:rPr>
          <w:rFonts w:asciiTheme="majorBidi" w:hAnsiTheme="majorBidi" w:cstheme="majorBidi"/>
          <w:i/>
          <w:iCs/>
          <w:color w:val="000000" w:themeColor="text1"/>
        </w:rPr>
        <w:t>PLoS One</w:t>
      </w:r>
      <w:r w:rsidRPr="00787013">
        <w:rPr>
          <w:rFonts w:asciiTheme="majorBidi" w:hAnsiTheme="majorBidi" w:cstheme="majorBidi"/>
          <w:color w:val="000000" w:themeColor="text1"/>
        </w:rPr>
        <w:t>. 2012;7:e38180.</w:t>
      </w:r>
    </w:p>
    <w:p w14:paraId="45674018" w14:textId="77777777" w:rsidR="003901AA" w:rsidRPr="00787013" w:rsidRDefault="003901AA" w:rsidP="004168A6">
      <w:pPr>
        <w:numPr>
          <w:ilvl w:val="0"/>
          <w:numId w:val="6"/>
        </w:numPr>
        <w:spacing w:line="480" w:lineRule="auto"/>
        <w:rPr>
          <w:rFonts w:asciiTheme="majorBidi" w:hAnsiTheme="majorBidi" w:cstheme="majorBidi"/>
          <w:color w:val="000000" w:themeColor="text1"/>
        </w:rPr>
      </w:pPr>
      <w:r w:rsidRPr="00787013">
        <w:rPr>
          <w:rFonts w:asciiTheme="majorBidi" w:hAnsiTheme="majorBidi" w:cstheme="majorBidi"/>
          <w:color w:val="000000" w:themeColor="text1"/>
        </w:rPr>
        <w:t xml:space="preserve">Hefley TJ, Broms KM, Brost BM, Buderman FE, Kay SL, Scharf HR, et al. The basis function approach for modeling autocorrelation in ecological data. </w:t>
      </w:r>
      <w:r w:rsidRPr="00787013">
        <w:rPr>
          <w:rFonts w:asciiTheme="majorBidi" w:hAnsiTheme="majorBidi" w:cstheme="majorBidi"/>
          <w:i/>
          <w:iCs/>
          <w:color w:val="000000" w:themeColor="text1"/>
        </w:rPr>
        <w:t>arXiv</w:t>
      </w:r>
      <w:r w:rsidRPr="00787013">
        <w:rPr>
          <w:rFonts w:asciiTheme="majorBidi" w:hAnsiTheme="majorBidi" w:cstheme="majorBidi"/>
          <w:color w:val="000000" w:themeColor="text1"/>
        </w:rPr>
        <w:t xml:space="preserve"> [Preprint]. In press. Available from: </w:t>
      </w:r>
      <w:hyperlink r:id="rId12" w:tgtFrame="_new" w:history="1">
        <w:r w:rsidRPr="00787013">
          <w:rPr>
            <w:rStyle w:val="Hyperlink"/>
            <w:rFonts w:asciiTheme="majorBidi" w:hAnsiTheme="majorBidi" w:cstheme="majorBidi"/>
            <w:color w:val="000000" w:themeColor="text1"/>
          </w:rPr>
          <w:t>https://arxiv.org/abs/1606.05658</w:t>
        </w:r>
      </w:hyperlink>
    </w:p>
    <w:p w14:paraId="2512BA5A" w14:textId="77777777" w:rsidR="00022473" w:rsidRPr="00787013" w:rsidRDefault="00022473" w:rsidP="004168A6">
      <w:pPr>
        <w:numPr>
          <w:ilvl w:val="0"/>
          <w:numId w:val="6"/>
        </w:numPr>
        <w:spacing w:line="480" w:lineRule="auto"/>
        <w:rPr>
          <w:rFonts w:asciiTheme="majorBidi" w:hAnsiTheme="majorBidi" w:cstheme="majorBidi"/>
          <w:color w:val="000000" w:themeColor="text1"/>
        </w:rPr>
      </w:pPr>
      <w:r w:rsidRPr="00787013">
        <w:rPr>
          <w:rFonts w:asciiTheme="majorBidi" w:hAnsiTheme="majorBidi" w:cstheme="majorBidi"/>
          <w:color w:val="000000" w:themeColor="text1"/>
        </w:rPr>
        <w:t>Hassan M. Research Contribution – Thesis Guide. Research Method. 2024; (Research contribution section).</w:t>
      </w:r>
    </w:p>
    <w:p w14:paraId="5A83DC2B" w14:textId="77777777" w:rsidR="008A7B1F" w:rsidRPr="00787013" w:rsidRDefault="00022473" w:rsidP="004168A6">
      <w:pPr>
        <w:numPr>
          <w:ilvl w:val="0"/>
          <w:numId w:val="6"/>
        </w:numPr>
        <w:spacing w:line="480" w:lineRule="auto"/>
        <w:rPr>
          <w:rFonts w:asciiTheme="majorBidi" w:hAnsiTheme="majorBidi" w:cstheme="majorBidi"/>
          <w:color w:val="000000" w:themeColor="text1"/>
        </w:rPr>
      </w:pPr>
      <w:r w:rsidRPr="00787013">
        <w:rPr>
          <w:rFonts w:asciiTheme="majorBidi" w:hAnsiTheme="majorBidi" w:cstheme="majorBidi"/>
          <w:color w:val="000000" w:themeColor="text1"/>
        </w:rPr>
        <w:t>International Committee of Medical Journal Editors (ICMJE). Recommendations for the Conduct, Reporting, Editing, and Publication of Scholarly Work in Medical Journals [Internet]. 2024 [cited 2025 Jul 4]. Available from:</w:t>
      </w:r>
      <w:r w:rsidR="008A7B1F" w:rsidRPr="00787013">
        <w:rPr>
          <w:rFonts w:asciiTheme="majorBidi" w:hAnsiTheme="majorBidi" w:cstheme="majorBidi"/>
          <w:color w:val="000000" w:themeColor="text1"/>
        </w:rPr>
        <w:t xml:space="preserve"> </w:t>
      </w:r>
      <w:hyperlink r:id="rId13" w:history="1">
        <w:r w:rsidRPr="00787013">
          <w:rPr>
            <w:rStyle w:val="Hyperlink"/>
            <w:rFonts w:asciiTheme="majorBidi" w:hAnsiTheme="majorBidi" w:cstheme="majorBidi"/>
            <w:color w:val="000000" w:themeColor="text1"/>
          </w:rPr>
          <w:t>https://www.icmje.org/recommendations/</w:t>
        </w:r>
      </w:hyperlink>
      <w:r w:rsidR="008A7B1F" w:rsidRPr="00787013">
        <w:rPr>
          <w:rStyle w:val="Hyperlink"/>
          <w:rFonts w:asciiTheme="majorBidi" w:hAnsiTheme="majorBidi" w:cstheme="majorBidi"/>
          <w:color w:val="000000" w:themeColor="text1"/>
        </w:rPr>
        <w:t xml:space="preserve">. </w:t>
      </w:r>
    </w:p>
    <w:p w14:paraId="0FA256C9" w14:textId="77777777" w:rsidR="008A7B1F" w:rsidRPr="00787013" w:rsidRDefault="008A7B1F" w:rsidP="004168A6">
      <w:pPr>
        <w:spacing w:line="480" w:lineRule="auto"/>
        <w:rPr>
          <w:rFonts w:asciiTheme="majorBidi" w:hAnsiTheme="majorBidi" w:cstheme="majorBidi"/>
          <w:b/>
          <w:bCs/>
          <w:color w:val="000000" w:themeColor="text1"/>
        </w:rPr>
      </w:pPr>
    </w:p>
    <w:p w14:paraId="1D271CD2" w14:textId="77777777" w:rsidR="003901AA" w:rsidRPr="00787013" w:rsidRDefault="003901AA" w:rsidP="004168A6">
      <w:pPr>
        <w:spacing w:line="480" w:lineRule="auto"/>
        <w:rPr>
          <w:rFonts w:asciiTheme="majorBidi" w:hAnsiTheme="majorBidi" w:cstheme="majorBidi"/>
          <w:b/>
          <w:bCs/>
          <w:color w:val="000000" w:themeColor="text1"/>
        </w:rPr>
      </w:pPr>
      <w:r w:rsidRPr="00787013">
        <w:rPr>
          <w:rFonts w:asciiTheme="majorBidi" w:hAnsiTheme="majorBidi" w:cstheme="majorBidi"/>
          <w:b/>
          <w:bCs/>
          <w:color w:val="000000" w:themeColor="text1"/>
        </w:rPr>
        <w:lastRenderedPageBreak/>
        <w:t>Online Journal – Peer-reviewed</w:t>
      </w:r>
    </w:p>
    <w:p w14:paraId="008975AA" w14:textId="77777777" w:rsidR="003901AA" w:rsidRPr="00787013" w:rsidRDefault="003901AA" w:rsidP="004168A6">
      <w:pPr>
        <w:pStyle w:val="ListParagraph"/>
        <w:numPr>
          <w:ilvl w:val="0"/>
          <w:numId w:val="6"/>
        </w:numPr>
        <w:spacing w:line="480" w:lineRule="auto"/>
        <w:rPr>
          <w:rFonts w:asciiTheme="majorBidi" w:hAnsiTheme="majorBidi" w:cstheme="majorBidi"/>
          <w:color w:val="000000" w:themeColor="text1"/>
        </w:rPr>
      </w:pPr>
      <w:r w:rsidRPr="00787013">
        <w:rPr>
          <w:rFonts w:asciiTheme="majorBidi" w:hAnsiTheme="majorBidi" w:cstheme="majorBidi"/>
          <w:color w:val="000000" w:themeColor="text1"/>
        </w:rPr>
        <w:t xml:space="preserve">Dunson DB, Rodríguez A. Nonparametric Bayesian models through probit stick-breaking processes. </w:t>
      </w:r>
      <w:r w:rsidRPr="00787013">
        <w:rPr>
          <w:rFonts w:asciiTheme="majorBidi" w:hAnsiTheme="majorBidi" w:cstheme="majorBidi"/>
          <w:i/>
          <w:iCs/>
          <w:color w:val="000000" w:themeColor="text1"/>
        </w:rPr>
        <w:t>Bayesian Anal</w:t>
      </w:r>
      <w:r w:rsidRPr="00787013">
        <w:rPr>
          <w:rFonts w:asciiTheme="majorBidi" w:hAnsiTheme="majorBidi" w:cstheme="majorBidi"/>
          <w:color w:val="000000" w:themeColor="text1"/>
        </w:rPr>
        <w:t xml:space="preserve"> [Internet]. 2011 [cited 2016 Jan 20];6. Available from: https://doi.org/10.1214/11-BA605</w:t>
      </w:r>
    </w:p>
    <w:p w14:paraId="3473B846" w14:textId="77777777" w:rsidR="003901AA" w:rsidRPr="00787013" w:rsidRDefault="003901AA" w:rsidP="004168A6">
      <w:pPr>
        <w:spacing w:line="480" w:lineRule="auto"/>
        <w:ind w:left="709" w:hanging="709"/>
        <w:rPr>
          <w:rFonts w:asciiTheme="majorBidi" w:hAnsiTheme="majorBidi" w:cstheme="majorBidi"/>
          <w:color w:val="000000" w:themeColor="text1"/>
        </w:rPr>
      </w:pPr>
    </w:p>
    <w:p w14:paraId="56713424" w14:textId="77777777" w:rsidR="003901AA" w:rsidRPr="00787013" w:rsidRDefault="003901AA" w:rsidP="004168A6">
      <w:pPr>
        <w:spacing w:line="480" w:lineRule="auto"/>
        <w:rPr>
          <w:rFonts w:asciiTheme="majorBidi" w:hAnsiTheme="majorBidi" w:cstheme="majorBidi"/>
          <w:b/>
          <w:bCs/>
          <w:color w:val="000000" w:themeColor="text1"/>
        </w:rPr>
      </w:pPr>
      <w:r w:rsidRPr="00787013">
        <w:rPr>
          <w:rFonts w:asciiTheme="majorBidi" w:hAnsiTheme="majorBidi" w:cstheme="majorBidi"/>
          <w:b/>
          <w:bCs/>
          <w:color w:val="000000" w:themeColor="text1"/>
        </w:rPr>
        <w:t>Government Document</w:t>
      </w:r>
    </w:p>
    <w:p w14:paraId="4FEA1ED5" w14:textId="77777777" w:rsidR="003901AA" w:rsidRPr="00787013" w:rsidRDefault="003901AA" w:rsidP="004168A6">
      <w:pPr>
        <w:pStyle w:val="ListParagraph"/>
        <w:numPr>
          <w:ilvl w:val="0"/>
          <w:numId w:val="6"/>
        </w:numPr>
        <w:spacing w:line="480" w:lineRule="auto"/>
        <w:rPr>
          <w:rFonts w:asciiTheme="majorBidi" w:hAnsiTheme="majorBidi" w:cstheme="majorBidi"/>
          <w:color w:val="000000" w:themeColor="text1"/>
        </w:rPr>
      </w:pPr>
      <w:r w:rsidRPr="00787013">
        <w:rPr>
          <w:rFonts w:asciiTheme="majorBidi" w:hAnsiTheme="majorBidi" w:cstheme="majorBidi"/>
          <w:color w:val="000000" w:themeColor="text1"/>
        </w:rPr>
        <w:t xml:space="preserve">Reed DC, Schroeder SC. An experimental investigation of the use of artificial reefs to mitigate the loss of giant kelp forest habitat. California Sea Grant Program. Publication No. T-058. San Diego (CA): University of California; 2006. </w:t>
      </w:r>
    </w:p>
    <w:p w14:paraId="63ADBA20" w14:textId="77777777" w:rsidR="003901AA" w:rsidRDefault="003901AA" w:rsidP="004168A6">
      <w:pPr>
        <w:spacing w:line="480" w:lineRule="auto"/>
        <w:ind w:left="709" w:hanging="709"/>
        <w:rPr>
          <w:rFonts w:asciiTheme="majorBidi" w:hAnsiTheme="majorBidi" w:cstheme="majorBidi"/>
          <w:color w:val="000000" w:themeColor="text1"/>
        </w:rPr>
      </w:pPr>
    </w:p>
    <w:p w14:paraId="1ACA5B48" w14:textId="77777777" w:rsidR="003901AA" w:rsidRPr="00787013" w:rsidRDefault="003901AA" w:rsidP="004168A6">
      <w:pPr>
        <w:spacing w:line="480" w:lineRule="auto"/>
        <w:rPr>
          <w:rFonts w:asciiTheme="majorBidi" w:hAnsiTheme="majorBidi" w:cstheme="majorBidi"/>
          <w:b/>
          <w:bCs/>
          <w:color w:val="000000" w:themeColor="text1"/>
        </w:rPr>
      </w:pPr>
      <w:r w:rsidRPr="00787013">
        <w:rPr>
          <w:rFonts w:asciiTheme="majorBidi" w:hAnsiTheme="majorBidi" w:cstheme="majorBidi"/>
          <w:b/>
          <w:bCs/>
          <w:color w:val="000000" w:themeColor="text1"/>
        </w:rPr>
        <w:t>Other Resources</w:t>
      </w:r>
    </w:p>
    <w:p w14:paraId="601CA415" w14:textId="77777777" w:rsidR="003901AA" w:rsidRPr="00787013" w:rsidRDefault="003901AA" w:rsidP="004168A6">
      <w:pPr>
        <w:pStyle w:val="ListParagraph"/>
        <w:numPr>
          <w:ilvl w:val="0"/>
          <w:numId w:val="6"/>
        </w:numPr>
        <w:spacing w:line="480" w:lineRule="auto"/>
        <w:rPr>
          <w:rFonts w:asciiTheme="majorBidi" w:hAnsiTheme="majorBidi" w:cstheme="majorBidi"/>
          <w:color w:val="000000" w:themeColor="text1"/>
        </w:rPr>
      </w:pPr>
      <w:r w:rsidRPr="00787013">
        <w:rPr>
          <w:rFonts w:asciiTheme="majorBidi" w:hAnsiTheme="majorBidi" w:cstheme="majorBidi"/>
          <w:color w:val="000000" w:themeColor="text1"/>
        </w:rPr>
        <w:t xml:space="preserve">Service Argos. </w:t>
      </w:r>
      <w:r w:rsidRPr="00787013">
        <w:rPr>
          <w:rFonts w:asciiTheme="majorBidi" w:hAnsiTheme="majorBidi" w:cstheme="majorBidi"/>
          <w:i/>
          <w:iCs/>
          <w:color w:val="000000" w:themeColor="text1"/>
        </w:rPr>
        <w:t>Argos user's manual</w:t>
      </w:r>
      <w:r w:rsidRPr="00787013">
        <w:rPr>
          <w:rFonts w:asciiTheme="majorBidi" w:hAnsiTheme="majorBidi" w:cstheme="majorBidi"/>
          <w:color w:val="000000" w:themeColor="text1"/>
        </w:rPr>
        <w:t xml:space="preserve"> [Internet]. Ramonville Saint-Agne (France): CLS (Collecte Localization Satellites); 2015 [cited 2016 Jan 20]. Available from: </w:t>
      </w:r>
      <w:hyperlink r:id="rId14" w:tgtFrame="_new" w:history="1">
        <w:r w:rsidRPr="00787013">
          <w:rPr>
            <w:rStyle w:val="Hyperlink"/>
            <w:rFonts w:asciiTheme="majorBidi" w:hAnsiTheme="majorBidi" w:cstheme="majorBidi"/>
            <w:color w:val="000000" w:themeColor="text1"/>
          </w:rPr>
          <w:t>http://www.argos-system.org</w:t>
        </w:r>
      </w:hyperlink>
    </w:p>
    <w:p w14:paraId="45CFAC0B" w14:textId="77777777" w:rsidR="003901AA" w:rsidRPr="00787013" w:rsidRDefault="003901AA" w:rsidP="004168A6">
      <w:pPr>
        <w:numPr>
          <w:ilvl w:val="0"/>
          <w:numId w:val="6"/>
        </w:numPr>
        <w:spacing w:line="480" w:lineRule="auto"/>
        <w:rPr>
          <w:rFonts w:asciiTheme="majorBidi" w:hAnsiTheme="majorBidi" w:cstheme="majorBidi"/>
          <w:color w:val="000000" w:themeColor="text1"/>
        </w:rPr>
      </w:pPr>
      <w:r w:rsidRPr="00787013">
        <w:rPr>
          <w:rFonts w:asciiTheme="majorBidi" w:hAnsiTheme="majorBidi" w:cstheme="majorBidi"/>
          <w:color w:val="000000" w:themeColor="text1"/>
        </w:rPr>
        <w:t xml:space="preserve">Farabee MJ. Plants and their structure II [Internet]. 1997 [cited 2016 Jan 20]. Available from: </w:t>
      </w:r>
      <w:hyperlink r:id="rId15" w:tgtFrame="_new" w:history="1">
        <w:r w:rsidRPr="00787013">
          <w:rPr>
            <w:rStyle w:val="Hyperlink"/>
            <w:rFonts w:asciiTheme="majorBidi" w:hAnsiTheme="majorBidi" w:cstheme="majorBidi"/>
            <w:color w:val="000000" w:themeColor="text1"/>
          </w:rPr>
          <w:t>https://www2.estrellamountain.edu/faculty/farabee/biobk/BioBookPLANTANATII.htm</w:t>
        </w:r>
      </w:hyperlink>
    </w:p>
    <w:p w14:paraId="4634BF2E" w14:textId="0A0E1A11" w:rsidR="00787013" w:rsidRDefault="00BF39A9" w:rsidP="004168A6">
      <w:pPr>
        <w:spacing w:line="480" w:lineRule="auto"/>
        <w:ind w:left="709" w:hanging="709"/>
        <w:rPr>
          <w:rFonts w:asciiTheme="majorBidi" w:hAnsiTheme="majorBidi" w:cstheme="majorBidi"/>
          <w:color w:val="000000" w:themeColor="text1"/>
        </w:rPr>
      </w:pPr>
      <w:r w:rsidRPr="00787013">
        <w:rPr>
          <w:rFonts w:asciiTheme="majorBidi" w:hAnsiTheme="majorBidi" w:cstheme="majorBidi"/>
          <w:color w:val="000000" w:themeColor="text1"/>
        </w:rPr>
        <w:t xml:space="preserve"> </w:t>
      </w:r>
    </w:p>
    <w:p w14:paraId="4D107117" w14:textId="77777777" w:rsidR="00DB78A9" w:rsidRDefault="00DB78A9" w:rsidP="004168A6">
      <w:pPr>
        <w:spacing w:line="480" w:lineRule="auto"/>
        <w:ind w:left="709" w:hanging="709"/>
        <w:rPr>
          <w:rFonts w:asciiTheme="majorBidi" w:hAnsiTheme="majorBidi" w:cstheme="majorBidi"/>
          <w:color w:val="000000" w:themeColor="text1"/>
        </w:rPr>
      </w:pPr>
    </w:p>
    <w:p w14:paraId="4DDA5924" w14:textId="77777777" w:rsidR="00DB78A9" w:rsidRDefault="00DB78A9" w:rsidP="004168A6">
      <w:pPr>
        <w:spacing w:line="480" w:lineRule="auto"/>
        <w:ind w:left="709" w:hanging="709"/>
        <w:rPr>
          <w:rFonts w:asciiTheme="majorBidi" w:hAnsiTheme="majorBidi" w:cstheme="majorBidi"/>
          <w:color w:val="000000" w:themeColor="text1"/>
        </w:rPr>
      </w:pPr>
    </w:p>
    <w:p w14:paraId="6051D9BE" w14:textId="77777777" w:rsidR="00DB78A9" w:rsidRDefault="00DB78A9" w:rsidP="004168A6">
      <w:pPr>
        <w:spacing w:line="480" w:lineRule="auto"/>
        <w:ind w:left="709" w:hanging="709"/>
        <w:rPr>
          <w:rFonts w:asciiTheme="majorBidi" w:hAnsiTheme="majorBidi" w:cstheme="majorBidi"/>
          <w:color w:val="000000" w:themeColor="text1"/>
        </w:rPr>
      </w:pPr>
    </w:p>
    <w:p w14:paraId="101737FC" w14:textId="77777777" w:rsidR="00DB78A9" w:rsidRDefault="00DB78A9" w:rsidP="004168A6">
      <w:pPr>
        <w:spacing w:line="480" w:lineRule="auto"/>
        <w:ind w:left="709" w:hanging="709"/>
        <w:rPr>
          <w:rFonts w:asciiTheme="majorBidi" w:hAnsiTheme="majorBidi" w:cstheme="majorBidi"/>
          <w:color w:val="000000" w:themeColor="text1"/>
        </w:rPr>
      </w:pPr>
    </w:p>
    <w:p w14:paraId="083CDFB7" w14:textId="77777777" w:rsidR="007106C0" w:rsidRDefault="007106C0" w:rsidP="004168A6">
      <w:pPr>
        <w:spacing w:line="480" w:lineRule="auto"/>
        <w:ind w:left="709" w:hanging="709"/>
        <w:rPr>
          <w:rFonts w:asciiTheme="majorBidi" w:hAnsiTheme="majorBidi" w:cstheme="majorBidi"/>
          <w:color w:val="000000" w:themeColor="text1"/>
        </w:rPr>
      </w:pPr>
    </w:p>
    <w:p w14:paraId="4BDBDF94" w14:textId="77777777" w:rsidR="00DB78A9" w:rsidRPr="00787013" w:rsidRDefault="00DB78A9" w:rsidP="004168A6">
      <w:pPr>
        <w:spacing w:line="480" w:lineRule="auto"/>
        <w:ind w:left="709" w:hanging="709"/>
        <w:rPr>
          <w:rFonts w:asciiTheme="majorBidi" w:hAnsiTheme="majorBidi" w:cstheme="majorBidi"/>
          <w:color w:val="000000" w:themeColor="text1"/>
        </w:rPr>
      </w:pPr>
    </w:p>
    <w:p w14:paraId="3F62EE7D" w14:textId="77777777" w:rsidR="00787013" w:rsidRPr="00787013" w:rsidRDefault="00787013" w:rsidP="004168A6">
      <w:pPr>
        <w:spacing w:line="480" w:lineRule="auto"/>
        <w:ind w:left="720"/>
        <w:rPr>
          <w:rFonts w:asciiTheme="majorBidi" w:hAnsiTheme="majorBidi" w:cstheme="majorBidi"/>
          <w:b/>
          <w:bCs/>
          <w:color w:val="000000" w:themeColor="text1"/>
          <w:lang/>
        </w:rPr>
      </w:pPr>
      <w:r w:rsidRPr="00787013">
        <w:rPr>
          <w:rFonts w:asciiTheme="majorBidi" w:hAnsiTheme="majorBidi" w:cstheme="majorBidi"/>
          <w:b/>
          <w:bCs/>
          <w:color w:val="000000" w:themeColor="text1"/>
          <w:lang/>
        </w:rPr>
        <w:lastRenderedPageBreak/>
        <w:t>Tables</w:t>
      </w:r>
    </w:p>
    <w:p w14:paraId="516406C1" w14:textId="77777777" w:rsidR="00787013" w:rsidRPr="00787013" w:rsidRDefault="00787013" w:rsidP="004168A6">
      <w:pPr>
        <w:numPr>
          <w:ilvl w:val="0"/>
          <w:numId w:val="10"/>
        </w:numPr>
        <w:spacing w:line="480" w:lineRule="auto"/>
        <w:rPr>
          <w:rFonts w:asciiTheme="majorBidi" w:hAnsiTheme="majorBidi" w:cstheme="majorBidi"/>
          <w:color w:val="000000" w:themeColor="text1"/>
          <w:lang/>
        </w:rPr>
      </w:pPr>
      <w:r w:rsidRPr="00787013">
        <w:rPr>
          <w:rFonts w:asciiTheme="majorBidi" w:hAnsiTheme="majorBidi" w:cstheme="majorBidi"/>
          <w:b/>
          <w:bCs/>
          <w:color w:val="000000" w:themeColor="text1"/>
          <w:lang/>
        </w:rPr>
        <w:t>Format:</w:t>
      </w:r>
      <w:r w:rsidRPr="00787013">
        <w:rPr>
          <w:rFonts w:asciiTheme="majorBidi" w:hAnsiTheme="majorBidi" w:cstheme="majorBidi"/>
          <w:color w:val="000000" w:themeColor="text1"/>
          <w:lang/>
        </w:rPr>
        <w:t xml:space="preserve"> Editable Word format.</w:t>
      </w:r>
    </w:p>
    <w:p w14:paraId="0563EFAF" w14:textId="77777777" w:rsidR="00787013" w:rsidRPr="00787013" w:rsidRDefault="00787013" w:rsidP="004168A6">
      <w:pPr>
        <w:numPr>
          <w:ilvl w:val="0"/>
          <w:numId w:val="10"/>
        </w:numPr>
        <w:spacing w:line="480" w:lineRule="auto"/>
        <w:rPr>
          <w:rFonts w:asciiTheme="majorBidi" w:hAnsiTheme="majorBidi" w:cstheme="majorBidi"/>
          <w:color w:val="000000" w:themeColor="text1"/>
          <w:lang/>
        </w:rPr>
      </w:pPr>
      <w:r w:rsidRPr="00787013">
        <w:rPr>
          <w:rFonts w:asciiTheme="majorBidi" w:hAnsiTheme="majorBidi" w:cstheme="majorBidi"/>
          <w:b/>
          <w:bCs/>
          <w:color w:val="000000" w:themeColor="text1"/>
          <w:lang/>
        </w:rPr>
        <w:t>Font:</w:t>
      </w:r>
      <w:r w:rsidRPr="00787013">
        <w:rPr>
          <w:rFonts w:asciiTheme="majorBidi" w:hAnsiTheme="majorBidi" w:cstheme="majorBidi"/>
          <w:color w:val="000000" w:themeColor="text1"/>
          <w:lang/>
        </w:rPr>
        <w:t xml:space="preserve"> Times New Roman, 10 pt.</w:t>
      </w:r>
    </w:p>
    <w:p w14:paraId="65EED0AF" w14:textId="77777777" w:rsidR="00787013" w:rsidRPr="00787013" w:rsidRDefault="00787013" w:rsidP="004168A6">
      <w:pPr>
        <w:numPr>
          <w:ilvl w:val="0"/>
          <w:numId w:val="10"/>
        </w:numPr>
        <w:spacing w:line="480" w:lineRule="auto"/>
        <w:rPr>
          <w:rFonts w:asciiTheme="majorBidi" w:hAnsiTheme="majorBidi" w:cstheme="majorBidi"/>
          <w:color w:val="000000" w:themeColor="text1"/>
          <w:lang/>
        </w:rPr>
      </w:pPr>
      <w:r w:rsidRPr="00787013">
        <w:rPr>
          <w:rFonts w:asciiTheme="majorBidi" w:hAnsiTheme="majorBidi" w:cstheme="majorBidi"/>
          <w:b/>
          <w:bCs/>
          <w:color w:val="000000" w:themeColor="text1"/>
          <w:lang/>
        </w:rPr>
        <w:t>Title:</w:t>
      </w:r>
      <w:r w:rsidRPr="00787013">
        <w:rPr>
          <w:rFonts w:asciiTheme="majorBidi" w:hAnsiTheme="majorBidi" w:cstheme="majorBidi"/>
          <w:color w:val="000000" w:themeColor="text1"/>
          <w:lang/>
        </w:rPr>
        <w:t xml:space="preserve"> Place above the table (e.g., </w:t>
      </w:r>
      <w:r w:rsidRPr="00787013">
        <w:rPr>
          <w:rFonts w:asciiTheme="majorBidi" w:hAnsiTheme="majorBidi" w:cstheme="majorBidi"/>
          <w:i/>
          <w:iCs/>
          <w:color w:val="000000" w:themeColor="text1"/>
          <w:lang/>
        </w:rPr>
        <w:t>Table 1: Baseline Characteristics of Patients</w:t>
      </w:r>
      <w:r w:rsidRPr="00787013">
        <w:rPr>
          <w:rFonts w:asciiTheme="majorBidi" w:hAnsiTheme="majorBidi" w:cstheme="majorBidi"/>
          <w:color w:val="000000" w:themeColor="text1"/>
          <w:lang/>
        </w:rPr>
        <w:t>).</w:t>
      </w:r>
    </w:p>
    <w:p w14:paraId="15C8A7B0" w14:textId="77777777" w:rsidR="00787013" w:rsidRPr="00787013" w:rsidRDefault="00787013" w:rsidP="004168A6">
      <w:pPr>
        <w:numPr>
          <w:ilvl w:val="0"/>
          <w:numId w:val="10"/>
        </w:numPr>
        <w:spacing w:line="480" w:lineRule="auto"/>
        <w:rPr>
          <w:rFonts w:asciiTheme="majorBidi" w:hAnsiTheme="majorBidi" w:cstheme="majorBidi"/>
          <w:color w:val="000000" w:themeColor="text1"/>
          <w:lang/>
        </w:rPr>
      </w:pPr>
      <w:r w:rsidRPr="00787013">
        <w:rPr>
          <w:rFonts w:asciiTheme="majorBidi" w:hAnsiTheme="majorBidi" w:cstheme="majorBidi"/>
          <w:b/>
          <w:bCs/>
          <w:color w:val="000000" w:themeColor="text1"/>
          <w:lang/>
        </w:rPr>
        <w:t>Footnotes:</w:t>
      </w:r>
      <w:r w:rsidRPr="00787013">
        <w:rPr>
          <w:rFonts w:asciiTheme="majorBidi" w:hAnsiTheme="majorBidi" w:cstheme="majorBidi"/>
          <w:color w:val="000000" w:themeColor="text1"/>
          <w:lang/>
        </w:rPr>
        <w:t xml:space="preserve"> Place below the table to explain abbreviations, symbols, or statistical tests used.</w:t>
      </w:r>
    </w:p>
    <w:p w14:paraId="4DD5C3CF" w14:textId="7064A2FB" w:rsidR="00787013" w:rsidRPr="00787013" w:rsidRDefault="00787013" w:rsidP="004168A6">
      <w:pPr>
        <w:numPr>
          <w:ilvl w:val="0"/>
          <w:numId w:val="10"/>
        </w:numPr>
        <w:spacing w:line="480" w:lineRule="auto"/>
        <w:rPr>
          <w:rFonts w:asciiTheme="majorBidi" w:hAnsiTheme="majorBidi" w:cstheme="majorBidi"/>
          <w:color w:val="000000" w:themeColor="text1"/>
          <w:lang/>
        </w:rPr>
      </w:pPr>
      <w:r w:rsidRPr="00787013">
        <w:rPr>
          <w:rFonts w:asciiTheme="majorBidi" w:hAnsiTheme="majorBidi" w:cstheme="majorBidi"/>
          <w:b/>
          <w:bCs/>
          <w:color w:val="000000" w:themeColor="text1"/>
          <w:lang/>
        </w:rPr>
        <w:t>Example:</w:t>
      </w:r>
    </w:p>
    <w:p w14:paraId="6CD2DC91" w14:textId="77777777" w:rsidR="00787013" w:rsidRPr="00787013" w:rsidRDefault="00787013" w:rsidP="004168A6">
      <w:pPr>
        <w:spacing w:line="480" w:lineRule="auto"/>
        <w:ind w:left="709" w:hanging="709"/>
        <w:rPr>
          <w:rFonts w:asciiTheme="majorBidi" w:hAnsiTheme="majorBidi" w:cstheme="majorBidi"/>
          <w:color w:val="000000" w:themeColor="text1"/>
          <w:lang/>
        </w:rPr>
      </w:pPr>
    </w:p>
    <w:p w14:paraId="2EF15245" w14:textId="63A4F40E" w:rsidR="00787013" w:rsidRPr="00B60407" w:rsidRDefault="00787013" w:rsidP="004168A6">
      <w:pPr>
        <w:spacing w:line="480" w:lineRule="auto"/>
        <w:ind w:left="709" w:hanging="709"/>
        <w:rPr>
          <w:rFonts w:asciiTheme="majorBidi" w:hAnsiTheme="majorBidi" w:cstheme="majorBidi"/>
          <w:color w:val="000000" w:themeColor="text1"/>
          <w:lang/>
        </w:rPr>
      </w:pPr>
      <w:r w:rsidRPr="00B60407">
        <w:rPr>
          <w:rFonts w:asciiTheme="majorBidi" w:hAnsiTheme="majorBidi" w:cstheme="majorBidi"/>
          <w:b/>
          <w:bCs/>
          <w:color w:val="000000" w:themeColor="text1"/>
          <w:lang/>
        </w:rPr>
        <w:t>Table 1:</w:t>
      </w:r>
      <w:r w:rsidRPr="00B60407">
        <w:rPr>
          <w:rFonts w:asciiTheme="majorBidi" w:hAnsiTheme="majorBidi" w:cstheme="majorBidi"/>
          <w:color w:val="000000" w:themeColor="text1"/>
          <w:lang/>
        </w:rPr>
        <w:t xml:space="preserve"> </w:t>
      </w:r>
      <w:r w:rsidRPr="00B60407">
        <w:rPr>
          <w:rFonts w:asciiTheme="majorBidi" w:hAnsiTheme="majorBidi" w:cstheme="majorBidi"/>
          <w:color w:val="000000" w:themeColor="text1"/>
        </w:rPr>
        <w:t>Prevalence of Anti-Brucella antibodies</w:t>
      </w:r>
      <w:r w:rsidRPr="00B60407">
        <w:rPr>
          <w:rFonts w:asciiTheme="majorBidi" w:hAnsiTheme="majorBidi" w:cstheme="majorBidi"/>
          <w:color w:val="000000" w:themeColor="text1"/>
          <w:lang/>
        </w:rPr>
        <w:t>.</w:t>
      </w:r>
    </w:p>
    <w:p w14:paraId="15CDADB5" w14:textId="77777777" w:rsidR="00787013" w:rsidRPr="00B60407" w:rsidRDefault="00787013" w:rsidP="004168A6">
      <w:pPr>
        <w:spacing w:line="480" w:lineRule="auto"/>
        <w:ind w:left="709" w:hanging="709"/>
        <w:rPr>
          <w:rFonts w:asciiTheme="majorBidi" w:hAnsiTheme="majorBidi" w:cstheme="majorBidi"/>
          <w:color w:val="000000" w:themeColor="text1"/>
          <w:sz w:val="20"/>
          <w:szCs w:val="20"/>
          <w:lang/>
        </w:rPr>
      </w:pPr>
    </w:p>
    <w:tbl>
      <w:tblPr>
        <w:tblStyle w:val="TableGrid"/>
        <w:tblW w:w="2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894"/>
        <w:gridCol w:w="1216"/>
        <w:gridCol w:w="1072"/>
      </w:tblGrid>
      <w:tr w:rsidR="00787013" w:rsidRPr="00B60407" w14:paraId="0EC09157" w14:textId="77777777" w:rsidTr="00864C49">
        <w:trPr>
          <w:jc w:val="center"/>
        </w:trPr>
        <w:tc>
          <w:tcPr>
            <w:tcW w:w="936" w:type="dxa"/>
          </w:tcPr>
          <w:p w14:paraId="704E07E8" w14:textId="77777777" w:rsidR="00787013" w:rsidRPr="00B60407" w:rsidRDefault="00787013" w:rsidP="004168A6">
            <w:pPr>
              <w:widowControl w:val="0"/>
              <w:tabs>
                <w:tab w:val="right" w:pos="4395"/>
              </w:tabs>
              <w:autoSpaceDE w:val="0"/>
              <w:autoSpaceDN w:val="0"/>
              <w:adjustRightInd w:val="0"/>
              <w:spacing w:line="480" w:lineRule="auto"/>
              <w:jc w:val="center"/>
              <w:rPr>
                <w:rFonts w:asciiTheme="majorBidi" w:hAnsiTheme="majorBidi" w:cstheme="majorBidi"/>
                <w:color w:val="000000" w:themeColor="text1"/>
                <w:sz w:val="20"/>
                <w:szCs w:val="20"/>
              </w:rPr>
            </w:pPr>
            <w:r w:rsidRPr="00B60407">
              <w:rPr>
                <w:rFonts w:asciiTheme="majorBidi" w:hAnsiTheme="majorBidi" w:cstheme="majorBidi"/>
                <w:color w:val="000000" w:themeColor="text1"/>
                <w:sz w:val="20"/>
                <w:szCs w:val="20"/>
              </w:rPr>
              <w:t>Animal species</w:t>
            </w:r>
          </w:p>
        </w:tc>
        <w:tc>
          <w:tcPr>
            <w:tcW w:w="1030" w:type="dxa"/>
          </w:tcPr>
          <w:p w14:paraId="7C925134" w14:textId="77777777" w:rsidR="00787013" w:rsidRPr="00B60407" w:rsidRDefault="00787013" w:rsidP="004168A6">
            <w:pPr>
              <w:widowControl w:val="0"/>
              <w:tabs>
                <w:tab w:val="right" w:pos="4395"/>
              </w:tabs>
              <w:autoSpaceDE w:val="0"/>
              <w:autoSpaceDN w:val="0"/>
              <w:adjustRightInd w:val="0"/>
              <w:spacing w:line="480" w:lineRule="auto"/>
              <w:jc w:val="center"/>
              <w:rPr>
                <w:rFonts w:asciiTheme="majorBidi" w:hAnsiTheme="majorBidi" w:cstheme="majorBidi"/>
                <w:color w:val="000000" w:themeColor="text1"/>
                <w:sz w:val="20"/>
                <w:szCs w:val="20"/>
              </w:rPr>
            </w:pPr>
            <w:r w:rsidRPr="00B60407">
              <w:rPr>
                <w:rFonts w:asciiTheme="majorBidi" w:hAnsiTheme="majorBidi" w:cstheme="majorBidi"/>
                <w:color w:val="000000" w:themeColor="text1"/>
                <w:sz w:val="20"/>
                <w:szCs w:val="20"/>
              </w:rPr>
              <w:t>Animals tested</w:t>
            </w:r>
          </w:p>
        </w:tc>
        <w:tc>
          <w:tcPr>
            <w:tcW w:w="1416" w:type="dxa"/>
          </w:tcPr>
          <w:p w14:paraId="144236E6" w14:textId="77777777" w:rsidR="00787013" w:rsidRPr="00B60407" w:rsidRDefault="00787013" w:rsidP="004168A6">
            <w:pPr>
              <w:widowControl w:val="0"/>
              <w:tabs>
                <w:tab w:val="right" w:pos="4395"/>
              </w:tabs>
              <w:autoSpaceDE w:val="0"/>
              <w:autoSpaceDN w:val="0"/>
              <w:adjustRightInd w:val="0"/>
              <w:spacing w:line="480" w:lineRule="auto"/>
              <w:jc w:val="center"/>
              <w:rPr>
                <w:rFonts w:asciiTheme="majorBidi" w:hAnsiTheme="majorBidi" w:cstheme="majorBidi"/>
                <w:color w:val="000000" w:themeColor="text1"/>
                <w:sz w:val="20"/>
                <w:szCs w:val="20"/>
              </w:rPr>
            </w:pPr>
            <w:r w:rsidRPr="00B60407">
              <w:rPr>
                <w:rFonts w:asciiTheme="majorBidi" w:hAnsiTheme="majorBidi" w:cstheme="majorBidi"/>
                <w:color w:val="000000" w:themeColor="text1"/>
                <w:sz w:val="20"/>
                <w:szCs w:val="20"/>
              </w:rPr>
              <w:t>Seropositive animals</w:t>
            </w:r>
          </w:p>
        </w:tc>
        <w:tc>
          <w:tcPr>
            <w:tcW w:w="1433" w:type="dxa"/>
          </w:tcPr>
          <w:p w14:paraId="4B40C489" w14:textId="77777777" w:rsidR="00787013" w:rsidRPr="00B60407" w:rsidRDefault="00787013" w:rsidP="004168A6">
            <w:pPr>
              <w:widowControl w:val="0"/>
              <w:tabs>
                <w:tab w:val="right" w:pos="4395"/>
              </w:tabs>
              <w:autoSpaceDE w:val="0"/>
              <w:autoSpaceDN w:val="0"/>
              <w:adjustRightInd w:val="0"/>
              <w:spacing w:line="480" w:lineRule="auto"/>
              <w:jc w:val="center"/>
              <w:rPr>
                <w:rFonts w:asciiTheme="majorBidi" w:hAnsiTheme="majorBidi" w:cstheme="majorBidi"/>
                <w:color w:val="000000" w:themeColor="text1"/>
                <w:sz w:val="20"/>
                <w:szCs w:val="20"/>
              </w:rPr>
            </w:pPr>
            <w:r w:rsidRPr="00B60407">
              <w:rPr>
                <w:rFonts w:asciiTheme="majorBidi" w:hAnsiTheme="majorBidi" w:cstheme="majorBidi"/>
                <w:color w:val="000000" w:themeColor="text1"/>
                <w:sz w:val="20"/>
                <w:szCs w:val="20"/>
              </w:rPr>
              <w:t>Proportion positive animal</w:t>
            </w:r>
          </w:p>
        </w:tc>
      </w:tr>
      <w:tr w:rsidR="00787013" w:rsidRPr="00B60407" w14:paraId="20C820E9" w14:textId="77777777" w:rsidTr="00864C49">
        <w:trPr>
          <w:jc w:val="center"/>
        </w:trPr>
        <w:tc>
          <w:tcPr>
            <w:tcW w:w="936" w:type="dxa"/>
            <w:vAlign w:val="center"/>
          </w:tcPr>
          <w:p w14:paraId="0C947AB8" w14:textId="77777777" w:rsidR="00787013" w:rsidRPr="00B60407" w:rsidRDefault="00787013" w:rsidP="004168A6">
            <w:pPr>
              <w:widowControl w:val="0"/>
              <w:tabs>
                <w:tab w:val="right" w:pos="4395"/>
              </w:tabs>
              <w:autoSpaceDE w:val="0"/>
              <w:autoSpaceDN w:val="0"/>
              <w:adjustRightInd w:val="0"/>
              <w:spacing w:line="480" w:lineRule="auto"/>
              <w:jc w:val="center"/>
              <w:rPr>
                <w:rFonts w:asciiTheme="majorBidi" w:hAnsiTheme="majorBidi" w:cstheme="majorBidi"/>
                <w:color w:val="000000" w:themeColor="text1"/>
                <w:sz w:val="20"/>
                <w:szCs w:val="20"/>
              </w:rPr>
            </w:pPr>
            <w:r w:rsidRPr="00B60407">
              <w:rPr>
                <w:rFonts w:asciiTheme="majorBidi" w:hAnsiTheme="majorBidi" w:cstheme="majorBidi"/>
                <w:color w:val="000000" w:themeColor="text1"/>
                <w:sz w:val="20"/>
                <w:szCs w:val="20"/>
              </w:rPr>
              <w:t>Goats</w:t>
            </w:r>
          </w:p>
        </w:tc>
        <w:tc>
          <w:tcPr>
            <w:tcW w:w="1030" w:type="dxa"/>
            <w:vAlign w:val="center"/>
          </w:tcPr>
          <w:p w14:paraId="37349C97" w14:textId="77777777" w:rsidR="00787013" w:rsidRPr="00B60407" w:rsidRDefault="00787013" w:rsidP="004168A6">
            <w:pPr>
              <w:widowControl w:val="0"/>
              <w:tabs>
                <w:tab w:val="right" w:pos="4395"/>
              </w:tabs>
              <w:autoSpaceDE w:val="0"/>
              <w:autoSpaceDN w:val="0"/>
              <w:adjustRightInd w:val="0"/>
              <w:spacing w:line="480" w:lineRule="auto"/>
              <w:jc w:val="center"/>
              <w:rPr>
                <w:rFonts w:asciiTheme="majorBidi" w:hAnsiTheme="majorBidi" w:cstheme="majorBidi"/>
                <w:color w:val="000000" w:themeColor="text1"/>
                <w:sz w:val="20"/>
                <w:szCs w:val="20"/>
              </w:rPr>
            </w:pPr>
            <w:r w:rsidRPr="00B60407">
              <w:rPr>
                <w:rFonts w:asciiTheme="majorBidi" w:hAnsiTheme="majorBidi" w:cstheme="majorBidi"/>
                <w:color w:val="000000" w:themeColor="text1"/>
                <w:sz w:val="20"/>
                <w:szCs w:val="20"/>
              </w:rPr>
              <w:t>153</w:t>
            </w:r>
          </w:p>
        </w:tc>
        <w:tc>
          <w:tcPr>
            <w:tcW w:w="1416" w:type="dxa"/>
            <w:vAlign w:val="center"/>
          </w:tcPr>
          <w:p w14:paraId="78682C16" w14:textId="77777777" w:rsidR="00787013" w:rsidRPr="00B60407" w:rsidRDefault="00787013" w:rsidP="004168A6">
            <w:pPr>
              <w:widowControl w:val="0"/>
              <w:tabs>
                <w:tab w:val="right" w:pos="4395"/>
              </w:tabs>
              <w:autoSpaceDE w:val="0"/>
              <w:autoSpaceDN w:val="0"/>
              <w:adjustRightInd w:val="0"/>
              <w:spacing w:line="480" w:lineRule="auto"/>
              <w:jc w:val="center"/>
              <w:rPr>
                <w:rFonts w:asciiTheme="majorBidi" w:hAnsiTheme="majorBidi" w:cstheme="majorBidi"/>
                <w:color w:val="000000" w:themeColor="text1"/>
                <w:sz w:val="20"/>
                <w:szCs w:val="20"/>
              </w:rPr>
            </w:pPr>
            <w:r w:rsidRPr="00B60407">
              <w:rPr>
                <w:rFonts w:asciiTheme="majorBidi" w:hAnsiTheme="majorBidi" w:cstheme="majorBidi"/>
                <w:color w:val="000000" w:themeColor="text1"/>
                <w:sz w:val="20"/>
                <w:szCs w:val="20"/>
              </w:rPr>
              <w:t>106</w:t>
            </w:r>
          </w:p>
        </w:tc>
        <w:tc>
          <w:tcPr>
            <w:tcW w:w="1433" w:type="dxa"/>
            <w:vAlign w:val="center"/>
          </w:tcPr>
          <w:p w14:paraId="4F704306" w14:textId="77777777" w:rsidR="00787013" w:rsidRPr="00B60407" w:rsidRDefault="00787013" w:rsidP="004168A6">
            <w:pPr>
              <w:widowControl w:val="0"/>
              <w:tabs>
                <w:tab w:val="right" w:pos="4395"/>
              </w:tabs>
              <w:autoSpaceDE w:val="0"/>
              <w:autoSpaceDN w:val="0"/>
              <w:adjustRightInd w:val="0"/>
              <w:spacing w:line="480" w:lineRule="auto"/>
              <w:jc w:val="center"/>
              <w:rPr>
                <w:rFonts w:asciiTheme="majorBidi" w:hAnsiTheme="majorBidi" w:cstheme="majorBidi"/>
                <w:color w:val="000000" w:themeColor="text1"/>
                <w:sz w:val="20"/>
                <w:szCs w:val="20"/>
              </w:rPr>
            </w:pPr>
            <w:r w:rsidRPr="00B60407">
              <w:rPr>
                <w:rFonts w:asciiTheme="majorBidi" w:hAnsiTheme="majorBidi" w:cstheme="majorBidi"/>
                <w:color w:val="000000" w:themeColor="text1"/>
                <w:sz w:val="20"/>
                <w:szCs w:val="20"/>
              </w:rPr>
              <w:t>69.3%</w:t>
            </w:r>
          </w:p>
        </w:tc>
      </w:tr>
      <w:tr w:rsidR="00787013" w:rsidRPr="00B60407" w14:paraId="66A17048" w14:textId="77777777" w:rsidTr="00864C49">
        <w:trPr>
          <w:jc w:val="center"/>
        </w:trPr>
        <w:tc>
          <w:tcPr>
            <w:tcW w:w="936" w:type="dxa"/>
            <w:vAlign w:val="center"/>
          </w:tcPr>
          <w:p w14:paraId="38A35B6B" w14:textId="77777777" w:rsidR="00787013" w:rsidRPr="00B60407" w:rsidRDefault="00787013" w:rsidP="004168A6">
            <w:pPr>
              <w:widowControl w:val="0"/>
              <w:tabs>
                <w:tab w:val="right" w:pos="4395"/>
              </w:tabs>
              <w:autoSpaceDE w:val="0"/>
              <w:autoSpaceDN w:val="0"/>
              <w:adjustRightInd w:val="0"/>
              <w:spacing w:line="480" w:lineRule="auto"/>
              <w:jc w:val="center"/>
              <w:rPr>
                <w:rFonts w:asciiTheme="majorBidi" w:hAnsiTheme="majorBidi" w:cstheme="majorBidi"/>
                <w:color w:val="000000" w:themeColor="text1"/>
                <w:sz w:val="20"/>
                <w:szCs w:val="20"/>
              </w:rPr>
            </w:pPr>
            <w:r w:rsidRPr="00B60407">
              <w:rPr>
                <w:rFonts w:asciiTheme="majorBidi" w:hAnsiTheme="majorBidi" w:cstheme="majorBidi"/>
                <w:color w:val="000000" w:themeColor="text1"/>
                <w:sz w:val="20"/>
                <w:szCs w:val="20"/>
              </w:rPr>
              <w:t>Sheep</w:t>
            </w:r>
          </w:p>
        </w:tc>
        <w:tc>
          <w:tcPr>
            <w:tcW w:w="1030" w:type="dxa"/>
            <w:vAlign w:val="center"/>
          </w:tcPr>
          <w:p w14:paraId="6DF6EA5D" w14:textId="77777777" w:rsidR="00787013" w:rsidRPr="00B60407" w:rsidRDefault="00787013" w:rsidP="004168A6">
            <w:pPr>
              <w:widowControl w:val="0"/>
              <w:tabs>
                <w:tab w:val="right" w:pos="4395"/>
              </w:tabs>
              <w:autoSpaceDE w:val="0"/>
              <w:autoSpaceDN w:val="0"/>
              <w:adjustRightInd w:val="0"/>
              <w:spacing w:line="480" w:lineRule="auto"/>
              <w:jc w:val="center"/>
              <w:rPr>
                <w:rFonts w:asciiTheme="majorBidi" w:hAnsiTheme="majorBidi" w:cstheme="majorBidi"/>
                <w:color w:val="000000" w:themeColor="text1"/>
                <w:sz w:val="20"/>
                <w:szCs w:val="20"/>
              </w:rPr>
            </w:pPr>
            <w:r w:rsidRPr="00B60407">
              <w:rPr>
                <w:rFonts w:asciiTheme="majorBidi" w:hAnsiTheme="majorBidi" w:cstheme="majorBidi"/>
                <w:color w:val="000000" w:themeColor="text1"/>
                <w:sz w:val="20"/>
                <w:szCs w:val="20"/>
              </w:rPr>
              <w:t>247</w:t>
            </w:r>
          </w:p>
        </w:tc>
        <w:tc>
          <w:tcPr>
            <w:tcW w:w="1416" w:type="dxa"/>
            <w:vAlign w:val="center"/>
          </w:tcPr>
          <w:p w14:paraId="3489F177" w14:textId="77777777" w:rsidR="00787013" w:rsidRPr="00B60407" w:rsidRDefault="00787013" w:rsidP="004168A6">
            <w:pPr>
              <w:widowControl w:val="0"/>
              <w:tabs>
                <w:tab w:val="right" w:pos="4395"/>
              </w:tabs>
              <w:autoSpaceDE w:val="0"/>
              <w:autoSpaceDN w:val="0"/>
              <w:adjustRightInd w:val="0"/>
              <w:spacing w:line="480" w:lineRule="auto"/>
              <w:jc w:val="center"/>
              <w:rPr>
                <w:rFonts w:asciiTheme="majorBidi" w:hAnsiTheme="majorBidi" w:cstheme="majorBidi"/>
                <w:color w:val="000000" w:themeColor="text1"/>
                <w:sz w:val="20"/>
                <w:szCs w:val="20"/>
              </w:rPr>
            </w:pPr>
            <w:r w:rsidRPr="00B60407">
              <w:rPr>
                <w:rFonts w:asciiTheme="majorBidi" w:hAnsiTheme="majorBidi" w:cstheme="majorBidi"/>
                <w:color w:val="000000" w:themeColor="text1"/>
                <w:sz w:val="20"/>
                <w:szCs w:val="20"/>
              </w:rPr>
              <w:t>46</w:t>
            </w:r>
          </w:p>
        </w:tc>
        <w:tc>
          <w:tcPr>
            <w:tcW w:w="1433" w:type="dxa"/>
            <w:vAlign w:val="center"/>
          </w:tcPr>
          <w:p w14:paraId="2B01297D" w14:textId="77777777" w:rsidR="00787013" w:rsidRPr="00B60407" w:rsidRDefault="00787013" w:rsidP="004168A6">
            <w:pPr>
              <w:widowControl w:val="0"/>
              <w:tabs>
                <w:tab w:val="right" w:pos="4395"/>
              </w:tabs>
              <w:autoSpaceDE w:val="0"/>
              <w:autoSpaceDN w:val="0"/>
              <w:adjustRightInd w:val="0"/>
              <w:spacing w:line="480" w:lineRule="auto"/>
              <w:jc w:val="center"/>
              <w:rPr>
                <w:rFonts w:asciiTheme="majorBidi" w:hAnsiTheme="majorBidi" w:cstheme="majorBidi"/>
                <w:color w:val="000000" w:themeColor="text1"/>
                <w:sz w:val="20"/>
                <w:szCs w:val="20"/>
              </w:rPr>
            </w:pPr>
            <w:r w:rsidRPr="00B60407">
              <w:rPr>
                <w:rFonts w:asciiTheme="majorBidi" w:hAnsiTheme="majorBidi" w:cstheme="majorBidi"/>
                <w:color w:val="000000" w:themeColor="text1"/>
                <w:sz w:val="20"/>
                <w:szCs w:val="20"/>
              </w:rPr>
              <w:t>18.6%</w:t>
            </w:r>
          </w:p>
        </w:tc>
      </w:tr>
      <w:tr w:rsidR="00787013" w:rsidRPr="00787013" w14:paraId="31005FB3" w14:textId="77777777" w:rsidTr="00864C49">
        <w:trPr>
          <w:trHeight w:val="399"/>
          <w:jc w:val="center"/>
        </w:trPr>
        <w:tc>
          <w:tcPr>
            <w:tcW w:w="936" w:type="dxa"/>
            <w:vAlign w:val="center"/>
          </w:tcPr>
          <w:p w14:paraId="5A5D6C1F" w14:textId="77777777" w:rsidR="00787013" w:rsidRPr="00787013" w:rsidRDefault="00787013" w:rsidP="004168A6">
            <w:pPr>
              <w:widowControl w:val="0"/>
              <w:tabs>
                <w:tab w:val="right" w:pos="4395"/>
              </w:tabs>
              <w:autoSpaceDE w:val="0"/>
              <w:autoSpaceDN w:val="0"/>
              <w:adjustRightInd w:val="0"/>
              <w:spacing w:line="480" w:lineRule="auto"/>
              <w:jc w:val="center"/>
              <w:rPr>
                <w:rFonts w:asciiTheme="majorBidi" w:hAnsiTheme="majorBidi" w:cstheme="majorBidi"/>
                <w:color w:val="000000" w:themeColor="text1"/>
              </w:rPr>
            </w:pPr>
            <w:r w:rsidRPr="00787013">
              <w:rPr>
                <w:rFonts w:asciiTheme="majorBidi" w:hAnsiTheme="majorBidi" w:cstheme="majorBidi"/>
                <w:color w:val="000000" w:themeColor="text1"/>
              </w:rPr>
              <w:t>Total</w:t>
            </w:r>
          </w:p>
        </w:tc>
        <w:tc>
          <w:tcPr>
            <w:tcW w:w="1030" w:type="dxa"/>
            <w:vAlign w:val="center"/>
          </w:tcPr>
          <w:p w14:paraId="4D09C5AA" w14:textId="77777777" w:rsidR="00787013" w:rsidRPr="00787013" w:rsidRDefault="00787013" w:rsidP="004168A6">
            <w:pPr>
              <w:widowControl w:val="0"/>
              <w:tabs>
                <w:tab w:val="right" w:pos="4395"/>
              </w:tabs>
              <w:autoSpaceDE w:val="0"/>
              <w:autoSpaceDN w:val="0"/>
              <w:adjustRightInd w:val="0"/>
              <w:spacing w:line="480" w:lineRule="auto"/>
              <w:jc w:val="center"/>
              <w:rPr>
                <w:rFonts w:asciiTheme="majorBidi" w:hAnsiTheme="majorBidi" w:cstheme="majorBidi"/>
                <w:color w:val="000000" w:themeColor="text1"/>
              </w:rPr>
            </w:pPr>
            <w:r w:rsidRPr="00787013">
              <w:rPr>
                <w:rFonts w:asciiTheme="majorBidi" w:hAnsiTheme="majorBidi" w:cstheme="majorBidi"/>
                <w:color w:val="000000" w:themeColor="text1"/>
              </w:rPr>
              <w:t>400</w:t>
            </w:r>
          </w:p>
        </w:tc>
        <w:tc>
          <w:tcPr>
            <w:tcW w:w="1416" w:type="dxa"/>
            <w:vAlign w:val="center"/>
          </w:tcPr>
          <w:p w14:paraId="0AF0F3E3" w14:textId="77777777" w:rsidR="00787013" w:rsidRPr="00787013" w:rsidRDefault="00787013" w:rsidP="004168A6">
            <w:pPr>
              <w:widowControl w:val="0"/>
              <w:tabs>
                <w:tab w:val="right" w:pos="4395"/>
              </w:tabs>
              <w:autoSpaceDE w:val="0"/>
              <w:autoSpaceDN w:val="0"/>
              <w:adjustRightInd w:val="0"/>
              <w:spacing w:line="480" w:lineRule="auto"/>
              <w:jc w:val="center"/>
              <w:rPr>
                <w:rFonts w:asciiTheme="majorBidi" w:hAnsiTheme="majorBidi" w:cstheme="majorBidi"/>
                <w:color w:val="000000" w:themeColor="text1"/>
              </w:rPr>
            </w:pPr>
            <w:r w:rsidRPr="00787013">
              <w:rPr>
                <w:rFonts w:asciiTheme="majorBidi" w:hAnsiTheme="majorBidi" w:cstheme="majorBidi"/>
                <w:color w:val="000000" w:themeColor="text1"/>
              </w:rPr>
              <w:t>152</w:t>
            </w:r>
          </w:p>
        </w:tc>
        <w:tc>
          <w:tcPr>
            <w:tcW w:w="1433" w:type="dxa"/>
            <w:vAlign w:val="center"/>
          </w:tcPr>
          <w:p w14:paraId="58C8F8DF" w14:textId="77777777" w:rsidR="00787013" w:rsidRPr="00787013" w:rsidRDefault="00787013" w:rsidP="004168A6">
            <w:pPr>
              <w:widowControl w:val="0"/>
              <w:tabs>
                <w:tab w:val="right" w:pos="4395"/>
              </w:tabs>
              <w:autoSpaceDE w:val="0"/>
              <w:autoSpaceDN w:val="0"/>
              <w:adjustRightInd w:val="0"/>
              <w:spacing w:line="480" w:lineRule="auto"/>
              <w:jc w:val="center"/>
              <w:rPr>
                <w:rFonts w:asciiTheme="majorBidi" w:hAnsiTheme="majorBidi" w:cstheme="majorBidi"/>
                <w:color w:val="000000" w:themeColor="text1"/>
              </w:rPr>
            </w:pPr>
            <w:r w:rsidRPr="00787013">
              <w:rPr>
                <w:rFonts w:asciiTheme="majorBidi" w:hAnsiTheme="majorBidi" w:cstheme="majorBidi"/>
                <w:color w:val="000000" w:themeColor="text1"/>
              </w:rPr>
              <w:t>38%</w:t>
            </w:r>
          </w:p>
        </w:tc>
      </w:tr>
    </w:tbl>
    <w:p w14:paraId="7569FF31" w14:textId="77777777" w:rsidR="00787013" w:rsidRPr="00787013" w:rsidRDefault="00787013" w:rsidP="004168A6">
      <w:pPr>
        <w:spacing w:line="480" w:lineRule="auto"/>
        <w:ind w:left="709" w:hanging="709"/>
        <w:rPr>
          <w:rFonts w:asciiTheme="majorBidi" w:hAnsiTheme="majorBidi" w:cstheme="majorBidi"/>
          <w:color w:val="000000" w:themeColor="text1"/>
          <w:lang/>
        </w:rPr>
      </w:pPr>
    </w:p>
    <w:p w14:paraId="7E6FF4A1" w14:textId="77777777" w:rsidR="00787013" w:rsidRPr="00787013" w:rsidRDefault="00787013" w:rsidP="004168A6">
      <w:pPr>
        <w:spacing w:line="480" w:lineRule="auto"/>
        <w:ind w:left="709" w:hanging="709"/>
        <w:rPr>
          <w:rFonts w:asciiTheme="majorBidi" w:hAnsiTheme="majorBidi" w:cstheme="majorBidi"/>
          <w:color w:val="000000" w:themeColor="text1"/>
          <w:lang/>
        </w:rPr>
      </w:pPr>
      <w:r w:rsidRPr="00787013">
        <w:rPr>
          <w:rFonts w:asciiTheme="majorBidi" w:hAnsiTheme="majorBidi" w:cstheme="majorBidi"/>
          <w:color w:val="000000" w:themeColor="text1"/>
          <w:lang/>
        </w:rPr>
        <w:t>Note: *p &lt; 0.05 considered statistically significant. Abbreviations: HbA1c – Glycated Hemoglobin.</w:t>
      </w:r>
    </w:p>
    <w:p w14:paraId="2808D22E" w14:textId="77777777" w:rsidR="00787013" w:rsidRPr="00787013" w:rsidRDefault="00A40E38" w:rsidP="004168A6">
      <w:pPr>
        <w:spacing w:line="480" w:lineRule="auto"/>
        <w:ind w:left="709" w:hanging="709"/>
        <w:rPr>
          <w:rFonts w:asciiTheme="majorBidi" w:hAnsiTheme="majorBidi" w:cstheme="majorBidi"/>
          <w:color w:val="000000" w:themeColor="text1"/>
          <w:lang/>
        </w:rPr>
      </w:pPr>
      <w:r>
        <w:rPr>
          <w:rFonts w:asciiTheme="majorBidi" w:hAnsiTheme="majorBidi" w:cstheme="majorBidi"/>
          <w:noProof/>
          <w:color w:val="000000" w:themeColor="text1"/>
          <w:lang/>
        </w:rPr>
        <w:pict w14:anchorId="49222E9C">
          <v:rect id="_x0000_i1027" alt="" style="width:445.05pt;height:.05pt;mso-width-percent:0;mso-height-percent:0;mso-width-percent:0;mso-height-percent:0" o:hrpct="951" o:hralign="center" o:hrstd="t" o:hr="t" fillcolor="#a0a0a0" stroked="f"/>
        </w:pict>
      </w:r>
    </w:p>
    <w:p w14:paraId="2EBB7EE8" w14:textId="77777777" w:rsidR="00787013" w:rsidRPr="00787013" w:rsidRDefault="00787013" w:rsidP="004168A6">
      <w:pPr>
        <w:spacing w:line="480" w:lineRule="auto"/>
        <w:ind w:left="720"/>
        <w:rPr>
          <w:rFonts w:asciiTheme="majorBidi" w:hAnsiTheme="majorBidi" w:cstheme="majorBidi"/>
          <w:b/>
          <w:bCs/>
          <w:color w:val="000000" w:themeColor="text1"/>
          <w:lang/>
        </w:rPr>
      </w:pPr>
    </w:p>
    <w:p w14:paraId="71172E15" w14:textId="5B107E6C" w:rsidR="00787013" w:rsidRPr="00787013" w:rsidRDefault="00787013" w:rsidP="004168A6">
      <w:pPr>
        <w:spacing w:line="480" w:lineRule="auto"/>
        <w:ind w:left="720"/>
        <w:rPr>
          <w:rFonts w:asciiTheme="majorBidi" w:hAnsiTheme="majorBidi" w:cstheme="majorBidi"/>
          <w:b/>
          <w:bCs/>
          <w:color w:val="000000" w:themeColor="text1"/>
          <w:lang/>
        </w:rPr>
      </w:pPr>
      <w:r w:rsidRPr="00787013">
        <w:rPr>
          <w:rFonts w:asciiTheme="majorBidi" w:hAnsiTheme="majorBidi" w:cstheme="majorBidi"/>
          <w:b/>
          <w:bCs/>
          <w:color w:val="000000" w:themeColor="text1"/>
          <w:lang/>
        </w:rPr>
        <w:t>Figures</w:t>
      </w:r>
    </w:p>
    <w:p w14:paraId="7C81FD08" w14:textId="77777777" w:rsidR="00787013" w:rsidRPr="00787013" w:rsidRDefault="00787013" w:rsidP="004168A6">
      <w:pPr>
        <w:numPr>
          <w:ilvl w:val="0"/>
          <w:numId w:val="11"/>
        </w:numPr>
        <w:spacing w:line="480" w:lineRule="auto"/>
        <w:rPr>
          <w:rFonts w:asciiTheme="majorBidi" w:hAnsiTheme="majorBidi" w:cstheme="majorBidi"/>
          <w:color w:val="000000" w:themeColor="text1"/>
          <w:lang/>
        </w:rPr>
      </w:pPr>
      <w:r w:rsidRPr="00787013">
        <w:rPr>
          <w:rFonts w:asciiTheme="majorBidi" w:hAnsiTheme="majorBidi" w:cstheme="majorBidi"/>
          <w:b/>
          <w:bCs/>
          <w:color w:val="000000" w:themeColor="text1"/>
          <w:lang/>
        </w:rPr>
        <w:t>Format:</w:t>
      </w:r>
      <w:r w:rsidRPr="00787013">
        <w:rPr>
          <w:rFonts w:asciiTheme="majorBidi" w:hAnsiTheme="majorBidi" w:cstheme="majorBidi"/>
          <w:color w:val="000000" w:themeColor="text1"/>
          <w:lang/>
        </w:rPr>
        <w:t xml:space="preserve"> JPEG or TIFF with </w:t>
      </w:r>
      <w:r w:rsidRPr="00787013">
        <w:rPr>
          <w:rFonts w:asciiTheme="majorBidi" w:hAnsiTheme="majorBidi" w:cstheme="majorBidi"/>
          <w:b/>
          <w:bCs/>
          <w:color w:val="000000" w:themeColor="text1"/>
          <w:lang/>
        </w:rPr>
        <w:t>≥300 dpi resolution</w:t>
      </w:r>
      <w:r w:rsidRPr="00787013">
        <w:rPr>
          <w:rFonts w:asciiTheme="majorBidi" w:hAnsiTheme="majorBidi" w:cstheme="majorBidi"/>
          <w:color w:val="000000" w:themeColor="text1"/>
          <w:lang/>
        </w:rPr>
        <w:t>.</w:t>
      </w:r>
    </w:p>
    <w:p w14:paraId="21D52999" w14:textId="77777777" w:rsidR="00787013" w:rsidRPr="00787013" w:rsidRDefault="00787013" w:rsidP="004168A6">
      <w:pPr>
        <w:numPr>
          <w:ilvl w:val="0"/>
          <w:numId w:val="11"/>
        </w:numPr>
        <w:spacing w:line="480" w:lineRule="auto"/>
        <w:rPr>
          <w:rFonts w:asciiTheme="majorBidi" w:hAnsiTheme="majorBidi" w:cstheme="majorBidi"/>
          <w:color w:val="000000" w:themeColor="text1"/>
          <w:lang/>
        </w:rPr>
      </w:pPr>
      <w:r w:rsidRPr="00787013">
        <w:rPr>
          <w:rFonts w:asciiTheme="majorBidi" w:hAnsiTheme="majorBidi" w:cstheme="majorBidi"/>
          <w:b/>
          <w:bCs/>
          <w:color w:val="000000" w:themeColor="text1"/>
          <w:lang/>
        </w:rPr>
        <w:t>Numbering:</w:t>
      </w:r>
      <w:r w:rsidRPr="00787013">
        <w:rPr>
          <w:rFonts w:asciiTheme="majorBidi" w:hAnsiTheme="majorBidi" w:cstheme="majorBidi"/>
          <w:color w:val="000000" w:themeColor="text1"/>
          <w:lang/>
        </w:rPr>
        <w:t xml:space="preserve"> Sequential (e.g., </w:t>
      </w:r>
      <w:r w:rsidRPr="00787013">
        <w:rPr>
          <w:rFonts w:asciiTheme="majorBidi" w:hAnsiTheme="majorBidi" w:cstheme="majorBidi"/>
          <w:i/>
          <w:iCs/>
          <w:color w:val="000000" w:themeColor="text1"/>
          <w:lang/>
        </w:rPr>
        <w:t>Figure 1, Figure 2</w:t>
      </w:r>
      <w:r w:rsidRPr="00787013">
        <w:rPr>
          <w:rFonts w:asciiTheme="majorBidi" w:hAnsiTheme="majorBidi" w:cstheme="majorBidi"/>
          <w:color w:val="000000" w:themeColor="text1"/>
          <w:lang/>
        </w:rPr>
        <w:t>).</w:t>
      </w:r>
    </w:p>
    <w:p w14:paraId="4EAA851F" w14:textId="77777777" w:rsidR="00787013" w:rsidRPr="00787013" w:rsidRDefault="00787013" w:rsidP="004168A6">
      <w:pPr>
        <w:numPr>
          <w:ilvl w:val="0"/>
          <w:numId w:val="11"/>
        </w:numPr>
        <w:spacing w:line="480" w:lineRule="auto"/>
        <w:rPr>
          <w:rFonts w:asciiTheme="majorBidi" w:hAnsiTheme="majorBidi" w:cstheme="majorBidi"/>
          <w:color w:val="000000" w:themeColor="text1"/>
          <w:lang/>
        </w:rPr>
      </w:pPr>
      <w:r w:rsidRPr="00787013">
        <w:rPr>
          <w:rFonts w:asciiTheme="majorBidi" w:hAnsiTheme="majorBidi" w:cstheme="majorBidi"/>
          <w:b/>
          <w:bCs/>
          <w:color w:val="000000" w:themeColor="text1"/>
          <w:lang/>
        </w:rPr>
        <w:t>Legends:</w:t>
      </w:r>
      <w:r w:rsidRPr="00787013">
        <w:rPr>
          <w:rFonts w:asciiTheme="majorBidi" w:hAnsiTheme="majorBidi" w:cstheme="majorBidi"/>
          <w:color w:val="000000" w:themeColor="text1"/>
          <w:lang/>
        </w:rPr>
        <w:t xml:space="preserve"> Provide a descriptive legend for each figure in a </w:t>
      </w:r>
      <w:r w:rsidRPr="00787013">
        <w:rPr>
          <w:rFonts w:asciiTheme="majorBidi" w:hAnsiTheme="majorBidi" w:cstheme="majorBidi"/>
          <w:b/>
          <w:bCs/>
          <w:color w:val="000000" w:themeColor="text1"/>
          <w:lang/>
        </w:rPr>
        <w:t>separate Word section</w:t>
      </w:r>
      <w:r w:rsidRPr="00787013">
        <w:rPr>
          <w:rFonts w:asciiTheme="majorBidi" w:hAnsiTheme="majorBidi" w:cstheme="majorBidi"/>
          <w:color w:val="000000" w:themeColor="text1"/>
          <w:lang/>
        </w:rPr>
        <w:t xml:space="preserve"> (not on the image).</w:t>
      </w:r>
    </w:p>
    <w:p w14:paraId="07D7179A" w14:textId="4B5D203C" w:rsidR="00787013" w:rsidRPr="00787013" w:rsidRDefault="00787013" w:rsidP="004168A6">
      <w:pPr>
        <w:numPr>
          <w:ilvl w:val="0"/>
          <w:numId w:val="11"/>
        </w:numPr>
        <w:spacing w:line="480" w:lineRule="auto"/>
        <w:rPr>
          <w:rFonts w:asciiTheme="majorBidi" w:hAnsiTheme="majorBidi" w:cstheme="majorBidi"/>
          <w:color w:val="000000" w:themeColor="text1"/>
          <w:lang/>
        </w:rPr>
      </w:pPr>
      <w:r w:rsidRPr="00787013">
        <w:rPr>
          <w:rFonts w:asciiTheme="majorBidi" w:hAnsiTheme="majorBidi" w:cstheme="majorBidi"/>
          <w:b/>
          <w:bCs/>
          <w:color w:val="000000" w:themeColor="text1"/>
          <w:lang/>
        </w:rPr>
        <w:lastRenderedPageBreak/>
        <w:t>Colour Scheme:</w:t>
      </w:r>
      <w:r w:rsidRPr="00787013">
        <w:rPr>
          <w:rFonts w:asciiTheme="majorBidi" w:hAnsiTheme="majorBidi" w:cstheme="majorBidi"/>
          <w:color w:val="000000" w:themeColor="text1"/>
          <w:lang/>
        </w:rPr>
        <w:t xml:space="preserve"> </w:t>
      </w:r>
      <w:r w:rsidRPr="00787013">
        <w:rPr>
          <w:rFonts w:asciiTheme="majorBidi" w:hAnsiTheme="majorBidi" w:cstheme="majorBidi"/>
          <w:color w:val="000000" w:themeColor="text1"/>
        </w:rPr>
        <w:t>Sample line graph using colors that contrast well both on screen and on a black.</w:t>
      </w:r>
    </w:p>
    <w:p w14:paraId="25256218" w14:textId="77777777" w:rsidR="00787013" w:rsidRPr="00787013" w:rsidRDefault="00787013" w:rsidP="004168A6">
      <w:pPr>
        <w:spacing w:line="480" w:lineRule="auto"/>
        <w:rPr>
          <w:rFonts w:asciiTheme="majorBidi" w:hAnsiTheme="majorBidi" w:cstheme="majorBidi"/>
          <w:color w:val="000000" w:themeColor="text1"/>
          <w:lang/>
        </w:rPr>
      </w:pPr>
    </w:p>
    <w:p w14:paraId="384F7689" w14:textId="61B12D5C" w:rsidR="00787013" w:rsidRPr="00787013" w:rsidRDefault="00787013" w:rsidP="004168A6">
      <w:pPr>
        <w:numPr>
          <w:ilvl w:val="0"/>
          <w:numId w:val="11"/>
        </w:numPr>
        <w:spacing w:line="480" w:lineRule="auto"/>
        <w:rPr>
          <w:rFonts w:asciiTheme="majorBidi" w:hAnsiTheme="majorBidi" w:cstheme="majorBidi"/>
          <w:color w:val="000000" w:themeColor="text1"/>
          <w:lang/>
        </w:rPr>
      </w:pPr>
      <w:r w:rsidRPr="00787013">
        <w:rPr>
          <w:rFonts w:asciiTheme="majorBidi" w:hAnsiTheme="majorBidi" w:cstheme="majorBidi"/>
          <w:b/>
          <w:bCs/>
          <w:color w:val="000000" w:themeColor="text1"/>
          <w:lang/>
        </w:rPr>
        <w:t>Example Legend:</w:t>
      </w:r>
    </w:p>
    <w:p w14:paraId="46454CB5" w14:textId="58A2973F" w:rsidR="00787013" w:rsidRPr="00787013" w:rsidRDefault="00787013" w:rsidP="004168A6">
      <w:pPr>
        <w:spacing w:line="480" w:lineRule="auto"/>
        <w:ind w:left="720"/>
        <w:jc w:val="center"/>
        <w:rPr>
          <w:rFonts w:asciiTheme="majorBidi" w:hAnsiTheme="majorBidi" w:cstheme="majorBidi"/>
          <w:color w:val="000000" w:themeColor="text1"/>
          <w:lang/>
        </w:rPr>
      </w:pPr>
      <w:r w:rsidRPr="00787013">
        <w:rPr>
          <w:rFonts w:asciiTheme="majorBidi" w:hAnsiTheme="majorBidi" w:cstheme="majorBidi"/>
          <w:noProof/>
          <w:color w:val="000000" w:themeColor="text1"/>
        </w:rPr>
        <w:drawing>
          <wp:inline distT="0" distB="0" distL="0" distR="0" wp14:anchorId="70911E61" wp14:editId="0A476EEB">
            <wp:extent cx="2914650" cy="1609725"/>
            <wp:effectExtent l="0" t="0" r="0" b="9525"/>
            <wp:docPr id="1" name="صورة 1" descr="بدون عن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دون عنوان"/>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4650" cy="1609725"/>
                    </a:xfrm>
                    <a:prstGeom prst="rect">
                      <a:avLst/>
                    </a:prstGeom>
                    <a:noFill/>
                    <a:ln>
                      <a:noFill/>
                    </a:ln>
                  </pic:spPr>
                </pic:pic>
              </a:graphicData>
            </a:graphic>
          </wp:inline>
        </w:drawing>
      </w:r>
    </w:p>
    <w:p w14:paraId="19BA9774" w14:textId="77777777" w:rsidR="00787013" w:rsidRPr="00787013" w:rsidRDefault="00787013" w:rsidP="004168A6">
      <w:pPr>
        <w:spacing w:line="480" w:lineRule="auto"/>
        <w:ind w:left="720"/>
        <w:rPr>
          <w:rFonts w:asciiTheme="majorBidi" w:hAnsiTheme="majorBidi" w:cstheme="majorBidi"/>
          <w:color w:val="000000" w:themeColor="text1"/>
          <w:lang/>
        </w:rPr>
      </w:pPr>
    </w:p>
    <w:p w14:paraId="30327604" w14:textId="7CE749B8" w:rsidR="00787013" w:rsidRPr="00787013" w:rsidRDefault="00787013" w:rsidP="004168A6">
      <w:pPr>
        <w:spacing w:line="480" w:lineRule="auto"/>
        <w:ind w:left="709" w:hanging="709"/>
        <w:rPr>
          <w:rFonts w:asciiTheme="majorBidi" w:hAnsiTheme="majorBidi" w:cstheme="majorBidi"/>
          <w:color w:val="000000" w:themeColor="text1"/>
          <w:lang/>
        </w:rPr>
      </w:pPr>
      <w:r w:rsidRPr="00787013">
        <w:rPr>
          <w:rFonts w:asciiTheme="majorBidi" w:hAnsiTheme="majorBidi" w:cstheme="majorBidi"/>
          <w:b/>
          <w:bCs/>
          <w:color w:val="000000" w:themeColor="text1"/>
          <w:lang/>
        </w:rPr>
        <w:t>Figure 1:</w:t>
      </w:r>
      <w:r w:rsidRPr="00787013">
        <w:rPr>
          <w:rFonts w:asciiTheme="majorBidi" w:hAnsiTheme="majorBidi" w:cstheme="majorBidi"/>
          <w:color w:val="000000" w:themeColor="text1"/>
          <w:lang/>
        </w:rPr>
        <w:t xml:space="preserve"> Correlation between Vitamin D levels and HbA1c in patients with Type 2 Diabetes Mellitus. Scatter plot shows a negative correlation (r = -0.45, p &lt; 0.01).</w:t>
      </w:r>
    </w:p>
    <w:p w14:paraId="28BFAF40" w14:textId="77777777" w:rsidR="00787013" w:rsidRPr="00787013" w:rsidRDefault="00787013" w:rsidP="004168A6">
      <w:pPr>
        <w:spacing w:line="480" w:lineRule="auto"/>
        <w:ind w:left="709" w:hanging="709"/>
        <w:rPr>
          <w:rFonts w:asciiTheme="majorBidi" w:hAnsiTheme="majorBidi" w:cstheme="majorBidi"/>
          <w:color w:val="000000" w:themeColor="text1"/>
          <w:lang/>
        </w:rPr>
      </w:pPr>
    </w:p>
    <w:p w14:paraId="438FA052" w14:textId="77777777" w:rsidR="00C2450B" w:rsidRPr="00787013" w:rsidRDefault="00C2450B" w:rsidP="004168A6">
      <w:pPr>
        <w:spacing w:line="480" w:lineRule="auto"/>
        <w:ind w:left="709" w:hanging="709"/>
        <w:rPr>
          <w:rFonts w:asciiTheme="majorBidi" w:hAnsiTheme="majorBidi" w:cstheme="majorBidi"/>
          <w:color w:val="000000" w:themeColor="text1"/>
          <w:lang/>
        </w:rPr>
      </w:pPr>
    </w:p>
    <w:p w14:paraId="21C7FB66" w14:textId="77777777" w:rsidR="00C2450B" w:rsidRPr="00787013" w:rsidRDefault="00C2450B" w:rsidP="004168A6">
      <w:pPr>
        <w:spacing w:line="480" w:lineRule="auto"/>
        <w:ind w:left="709" w:hanging="709"/>
        <w:rPr>
          <w:rFonts w:asciiTheme="majorBidi" w:hAnsiTheme="majorBidi" w:cstheme="majorBidi"/>
          <w:color w:val="000000" w:themeColor="text1"/>
        </w:rPr>
      </w:pPr>
    </w:p>
    <w:p w14:paraId="14F23F5D" w14:textId="77777777" w:rsidR="00C2450B" w:rsidRPr="00787013" w:rsidRDefault="00C2450B" w:rsidP="00864C49">
      <w:pPr>
        <w:spacing w:line="480" w:lineRule="auto"/>
        <w:rPr>
          <w:rFonts w:asciiTheme="majorBidi" w:hAnsiTheme="majorBidi" w:cstheme="majorBidi"/>
          <w:color w:val="000000" w:themeColor="text1"/>
        </w:rPr>
      </w:pPr>
    </w:p>
    <w:sectPr w:rsidR="00C2450B" w:rsidRPr="00787013" w:rsidSect="00C2450B">
      <w:headerReference w:type="default" r:id="rId17"/>
      <w:footerReference w:type="default" r:id="rId18"/>
      <w:type w:val="continuous"/>
      <w:pgSz w:w="11894" w:h="16157" w:code="9"/>
      <w:pgMar w:top="851" w:right="1140" w:bottom="1701" w:left="1140" w:header="851" w:footer="851"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47DCE" w14:textId="77777777" w:rsidR="009F6D6C" w:rsidRDefault="009F6D6C" w:rsidP="008834B4">
      <w:r>
        <w:separator/>
      </w:r>
    </w:p>
  </w:endnote>
  <w:endnote w:type="continuationSeparator" w:id="0">
    <w:p w14:paraId="23DD0B30" w14:textId="77777777" w:rsidR="009F6D6C" w:rsidRDefault="009F6D6C" w:rsidP="0088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swiss"/>
    <w:pitch w:val="variable"/>
    <w:sig w:usb0="E1000AEF" w:usb1="5000A1FF" w:usb2="00000000" w:usb3="00000000" w:csb0="000001BF" w:csb1="00000000"/>
  </w:font>
  <w:font w:name="ヒラギノ角ゴ Pro W3">
    <w:altName w:val="Times New Roman"/>
    <w:charset w:val="80"/>
    <w:family w:val="swiss"/>
    <w:pitch w:val="variable"/>
    <w:sig w:usb0="E00002FF" w:usb1="7AC7FFFF" w:usb2="00000012" w:usb3="00000000" w:csb0="0002000D" w:csb1="00000000"/>
  </w:font>
  <w:font w:name="Times New Roman Bold">
    <w:altName w:val="Times New Roman"/>
    <w:panose1 w:val="02020803070505020304"/>
    <w:charset w:val="00"/>
    <w:family w:val="roman"/>
    <w:pitch w:val="default"/>
  </w:font>
  <w:font w:name="Times New Roman Bold Italic">
    <w:altName w:val="Times New Roman"/>
    <w:panose1 w:val="020207030605050903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9BFB9" w14:textId="77777777" w:rsidR="00C162BE" w:rsidRPr="00864890" w:rsidRDefault="00C162BE" w:rsidP="00C162BE">
    <w:pPr>
      <w:ind w:left="284"/>
      <w:rPr>
        <w:color w:val="000000" w:themeColor="text1"/>
        <w:sz w:val="20"/>
        <w:szCs w:val="20"/>
      </w:rPr>
    </w:pPr>
    <w:r w:rsidRPr="00864890">
      <w:rPr>
        <w:color w:val="000000" w:themeColor="text1"/>
        <w:sz w:val="20"/>
        <w:szCs w:val="20"/>
      </w:rPr>
      <w:t>© TUJMS 202</w:t>
    </w:r>
    <w:r w:rsidR="002876F3">
      <w:rPr>
        <w:color w:val="000000" w:themeColor="text1"/>
        <w:sz w:val="20"/>
        <w:szCs w:val="20"/>
      </w:rPr>
      <w:t>5</w:t>
    </w:r>
  </w:p>
  <w:p w14:paraId="2AFCDA79" w14:textId="77777777" w:rsidR="005C1061" w:rsidRPr="008A76BF" w:rsidRDefault="005C1061" w:rsidP="00E1085D">
    <w:pPr>
      <w:pStyle w:val="Footer"/>
      <w:tabs>
        <w:tab w:val="left" w:pos="0"/>
      </w:tabs>
      <w:jc w:val="center"/>
      <w:rPr>
        <w:sz w:val="18"/>
        <w:szCs w:val="18"/>
      </w:rPr>
    </w:pPr>
  </w:p>
  <w:p w14:paraId="41562BA0" w14:textId="77777777" w:rsidR="00D62FAB" w:rsidRPr="00C162BE" w:rsidRDefault="005E0F6D">
    <w:pPr>
      <w:pStyle w:val="Footer"/>
      <w:jc w:val="center"/>
    </w:pPr>
    <w:r w:rsidRPr="00C162BE">
      <w:fldChar w:fldCharType="begin"/>
    </w:r>
    <w:r w:rsidR="00D62FAB" w:rsidRPr="00C162BE">
      <w:instrText xml:space="preserve"> PAGE   \* MERGEFORMAT </w:instrText>
    </w:r>
    <w:r w:rsidRPr="00C162BE">
      <w:fldChar w:fldCharType="separate"/>
    </w:r>
    <w:r w:rsidR="00A13358" w:rsidRPr="00C162BE">
      <w:rPr>
        <w:noProof/>
      </w:rPr>
      <w:t>3</w:t>
    </w:r>
    <w:r w:rsidRPr="00C162B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88EF2" w14:textId="77777777" w:rsidR="002076A1" w:rsidRPr="00E868A3" w:rsidRDefault="002076A1">
    <w:pPr>
      <w:pStyle w:val="Footer"/>
      <w:rPr>
        <w:sz w:val="16"/>
        <w:szCs w:val="16"/>
      </w:rPr>
    </w:pPr>
  </w:p>
  <w:p w14:paraId="4FC09C99" w14:textId="77777777" w:rsidR="00C162BE" w:rsidRPr="00864890" w:rsidRDefault="00C162BE" w:rsidP="00C162BE">
    <w:pPr>
      <w:ind w:left="284"/>
      <w:rPr>
        <w:color w:val="000000" w:themeColor="text1"/>
        <w:sz w:val="20"/>
        <w:szCs w:val="20"/>
      </w:rPr>
    </w:pPr>
    <w:r w:rsidRPr="00864890">
      <w:rPr>
        <w:color w:val="000000" w:themeColor="text1"/>
        <w:sz w:val="20"/>
        <w:szCs w:val="20"/>
      </w:rPr>
      <w:t>© TUJMS 2024</w:t>
    </w:r>
  </w:p>
  <w:p w14:paraId="2B448CC0" w14:textId="77777777" w:rsidR="005C2470" w:rsidRPr="00E868A3" w:rsidRDefault="005C2470" w:rsidP="005C2470">
    <w:pPr>
      <w:rPr>
        <w:i/>
        <w:color w:val="4472C4" w:themeColor="accent5"/>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80778" w14:textId="38021978" w:rsidR="005C1061" w:rsidRPr="00C162BE" w:rsidRDefault="005C106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74453" w14:textId="77777777" w:rsidR="009F6D6C" w:rsidRDefault="009F6D6C" w:rsidP="008834B4">
      <w:r>
        <w:separator/>
      </w:r>
    </w:p>
  </w:footnote>
  <w:footnote w:type="continuationSeparator" w:id="0">
    <w:p w14:paraId="4C4A8A93" w14:textId="77777777" w:rsidR="009F6D6C" w:rsidRDefault="009F6D6C" w:rsidP="00883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A6131" w14:textId="7129ACB8" w:rsidR="002876F3" w:rsidRPr="000D21DB" w:rsidRDefault="000D21DB" w:rsidP="000D21DB">
    <w:pPr>
      <w:pStyle w:val="Header"/>
      <w:rPr>
        <w:b/>
        <w:bCs/>
        <w:i/>
        <w:iCs/>
        <w:sz w:val="20"/>
        <w:szCs w:val="20"/>
      </w:rPr>
    </w:pPr>
    <w:r w:rsidRPr="000D21DB">
      <w:rPr>
        <w:b/>
        <w:bCs/>
        <w:i/>
        <w:iCs/>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A9783" w14:textId="77777777" w:rsidR="00006282" w:rsidRPr="002876F3" w:rsidRDefault="00C162BE" w:rsidP="00C162BE">
    <w:pPr>
      <w:pStyle w:val="Header"/>
      <w:jc w:val="right"/>
      <w:rPr>
        <w:b/>
        <w:bCs/>
      </w:rPr>
    </w:pPr>
    <w:r w:rsidRPr="002876F3">
      <w:rPr>
        <w:b/>
        <w:bCs/>
      </w:rPr>
      <w:t>Original Article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81235" w14:textId="1D0BD648" w:rsidR="002876F3" w:rsidRPr="000D21DB" w:rsidRDefault="00FA5889" w:rsidP="00FA5889">
    <w:pPr>
      <w:pStyle w:val="Header"/>
      <w:rPr>
        <w:b/>
        <w:bCs/>
        <w:i/>
        <w:iCs/>
        <w:sz w:val="20"/>
        <w:szCs w:val="20"/>
      </w:rPr>
    </w:pPr>
    <w:r w:rsidRPr="000D21DB">
      <w:rPr>
        <w:b/>
        <w:bCs/>
        <w:i/>
        <w:i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894EE87A"/>
    <w:lvl w:ilvl="0">
      <w:start w:val="1"/>
      <w:numFmt w:val="lowerLetter"/>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 w15:restartNumberingAfterBreak="0">
    <w:nsid w:val="0DCE3C1D"/>
    <w:multiLevelType w:val="multilevel"/>
    <w:tmpl w:val="C80644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F3000"/>
    <w:multiLevelType w:val="multilevel"/>
    <w:tmpl w:val="5BC88A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F87B10"/>
    <w:multiLevelType w:val="multilevel"/>
    <w:tmpl w:val="CD1C4F22"/>
    <w:lvl w:ilvl="0">
      <w:start w:val="10"/>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4" w15:restartNumberingAfterBreak="0">
    <w:nsid w:val="215B4596"/>
    <w:multiLevelType w:val="multilevel"/>
    <w:tmpl w:val="BAFE39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845271"/>
    <w:multiLevelType w:val="multilevel"/>
    <w:tmpl w:val="0AD4C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926195"/>
    <w:multiLevelType w:val="multilevel"/>
    <w:tmpl w:val="D1B48E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15:restartNumberingAfterBreak="0">
    <w:nsid w:val="343E7E55"/>
    <w:multiLevelType w:val="multilevel"/>
    <w:tmpl w:val="87FE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6809C3"/>
    <w:multiLevelType w:val="multilevel"/>
    <w:tmpl w:val="6308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2D7B73"/>
    <w:multiLevelType w:val="multilevel"/>
    <w:tmpl w:val="6AA481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105818">
    <w:abstractNumId w:val="0"/>
  </w:num>
  <w:num w:numId="2" w16cid:durableId="1613199108">
    <w:abstractNumId w:val="7"/>
  </w:num>
  <w:num w:numId="3" w16cid:durableId="1431699766">
    <w:abstractNumId w:val="5"/>
  </w:num>
  <w:num w:numId="4" w16cid:durableId="547378151">
    <w:abstractNumId w:val="2"/>
  </w:num>
  <w:num w:numId="5" w16cid:durableId="202526812">
    <w:abstractNumId w:val="10"/>
  </w:num>
  <w:num w:numId="6" w16cid:durableId="1333676000">
    <w:abstractNumId w:val="6"/>
  </w:num>
  <w:num w:numId="7" w16cid:durableId="1682780607">
    <w:abstractNumId w:val="4"/>
  </w:num>
  <w:num w:numId="8" w16cid:durableId="402605173">
    <w:abstractNumId w:val="3"/>
  </w:num>
  <w:num w:numId="9" w16cid:durableId="374739615">
    <w:abstractNumId w:val="1"/>
  </w:num>
  <w:num w:numId="10" w16cid:durableId="1979459900">
    <w:abstractNumId w:val="8"/>
  </w:num>
  <w:num w:numId="11" w16cid:durableId="15680274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cology e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vazztt0gd2zrkervxhxzdekrvfvtpe2vxpa&quot;&gt;My EndNote Library&lt;record-ids&gt;&lt;item&gt;718&lt;/item&gt;&lt;/record-ids&gt;&lt;/item&gt;&lt;/Libraries&gt;"/>
  </w:docVars>
  <w:rsids>
    <w:rsidRoot w:val="00B35B6A"/>
    <w:rsid w:val="000004F7"/>
    <w:rsid w:val="00006282"/>
    <w:rsid w:val="0001490C"/>
    <w:rsid w:val="00022473"/>
    <w:rsid w:val="00023D8D"/>
    <w:rsid w:val="000321C4"/>
    <w:rsid w:val="00052ADD"/>
    <w:rsid w:val="00054873"/>
    <w:rsid w:val="0006731B"/>
    <w:rsid w:val="000702F6"/>
    <w:rsid w:val="0007168A"/>
    <w:rsid w:val="00085B45"/>
    <w:rsid w:val="000A0A92"/>
    <w:rsid w:val="000A35AF"/>
    <w:rsid w:val="000A4990"/>
    <w:rsid w:val="000B359E"/>
    <w:rsid w:val="000D21DB"/>
    <w:rsid w:val="000D475E"/>
    <w:rsid w:val="000D53CB"/>
    <w:rsid w:val="000E49E4"/>
    <w:rsid w:val="001054E9"/>
    <w:rsid w:val="0012128A"/>
    <w:rsid w:val="0012133B"/>
    <w:rsid w:val="001220D0"/>
    <w:rsid w:val="001301A4"/>
    <w:rsid w:val="00135F11"/>
    <w:rsid w:val="00143173"/>
    <w:rsid w:val="00145228"/>
    <w:rsid w:val="00153FC9"/>
    <w:rsid w:val="001609C1"/>
    <w:rsid w:val="0017024C"/>
    <w:rsid w:val="00174E6D"/>
    <w:rsid w:val="00184ED3"/>
    <w:rsid w:val="00192A1D"/>
    <w:rsid w:val="001C480C"/>
    <w:rsid w:val="001C6848"/>
    <w:rsid w:val="001D00E1"/>
    <w:rsid w:val="001D7A3D"/>
    <w:rsid w:val="001D7CA6"/>
    <w:rsid w:val="001E0531"/>
    <w:rsid w:val="001F002D"/>
    <w:rsid w:val="001F62E5"/>
    <w:rsid w:val="002076A1"/>
    <w:rsid w:val="0021217E"/>
    <w:rsid w:val="002138AA"/>
    <w:rsid w:val="0022160B"/>
    <w:rsid w:val="0022198B"/>
    <w:rsid w:val="002406B2"/>
    <w:rsid w:val="002552B7"/>
    <w:rsid w:val="00256531"/>
    <w:rsid w:val="00257B01"/>
    <w:rsid w:val="00257D00"/>
    <w:rsid w:val="00267FD7"/>
    <w:rsid w:val="0027481D"/>
    <w:rsid w:val="002876F3"/>
    <w:rsid w:val="00290909"/>
    <w:rsid w:val="002B029F"/>
    <w:rsid w:val="002B172C"/>
    <w:rsid w:val="002B4F1C"/>
    <w:rsid w:val="002B53A9"/>
    <w:rsid w:val="002C1BAE"/>
    <w:rsid w:val="002C3B4D"/>
    <w:rsid w:val="002D76C8"/>
    <w:rsid w:val="002F5B8D"/>
    <w:rsid w:val="003040A4"/>
    <w:rsid w:val="00315725"/>
    <w:rsid w:val="00316CD5"/>
    <w:rsid w:val="003351E6"/>
    <w:rsid w:val="003352E8"/>
    <w:rsid w:val="003363F8"/>
    <w:rsid w:val="00340E1D"/>
    <w:rsid w:val="00343F50"/>
    <w:rsid w:val="003451C6"/>
    <w:rsid w:val="0034702C"/>
    <w:rsid w:val="00347C22"/>
    <w:rsid w:val="00356FA3"/>
    <w:rsid w:val="00365998"/>
    <w:rsid w:val="00366132"/>
    <w:rsid w:val="0038111A"/>
    <w:rsid w:val="00383AA0"/>
    <w:rsid w:val="00385774"/>
    <w:rsid w:val="00385E4A"/>
    <w:rsid w:val="003901AA"/>
    <w:rsid w:val="003A2DE8"/>
    <w:rsid w:val="003A7568"/>
    <w:rsid w:val="003D3019"/>
    <w:rsid w:val="003E17E6"/>
    <w:rsid w:val="0040725F"/>
    <w:rsid w:val="00411DD9"/>
    <w:rsid w:val="004168A6"/>
    <w:rsid w:val="00427243"/>
    <w:rsid w:val="00433157"/>
    <w:rsid w:val="0043367B"/>
    <w:rsid w:val="00442499"/>
    <w:rsid w:val="00454284"/>
    <w:rsid w:val="0046685A"/>
    <w:rsid w:val="00471A4A"/>
    <w:rsid w:val="0048214E"/>
    <w:rsid w:val="004863A7"/>
    <w:rsid w:val="00495ADF"/>
    <w:rsid w:val="004A3EC4"/>
    <w:rsid w:val="004B6F4D"/>
    <w:rsid w:val="004B7E57"/>
    <w:rsid w:val="004C048F"/>
    <w:rsid w:val="004C1B1B"/>
    <w:rsid w:val="004D11FB"/>
    <w:rsid w:val="004E796A"/>
    <w:rsid w:val="005035CD"/>
    <w:rsid w:val="00512D3B"/>
    <w:rsid w:val="00516519"/>
    <w:rsid w:val="00520712"/>
    <w:rsid w:val="00530252"/>
    <w:rsid w:val="00532219"/>
    <w:rsid w:val="0053436A"/>
    <w:rsid w:val="0055713B"/>
    <w:rsid w:val="00565553"/>
    <w:rsid w:val="0057584F"/>
    <w:rsid w:val="00575E58"/>
    <w:rsid w:val="00580595"/>
    <w:rsid w:val="00585B4C"/>
    <w:rsid w:val="00591FCE"/>
    <w:rsid w:val="00593B5C"/>
    <w:rsid w:val="005A00AA"/>
    <w:rsid w:val="005B23C1"/>
    <w:rsid w:val="005C1061"/>
    <w:rsid w:val="005C2470"/>
    <w:rsid w:val="005D3F46"/>
    <w:rsid w:val="005D7C94"/>
    <w:rsid w:val="005E0F6D"/>
    <w:rsid w:val="005E4766"/>
    <w:rsid w:val="00606911"/>
    <w:rsid w:val="00607C20"/>
    <w:rsid w:val="00613245"/>
    <w:rsid w:val="00642964"/>
    <w:rsid w:val="006679FC"/>
    <w:rsid w:val="00673891"/>
    <w:rsid w:val="006747AA"/>
    <w:rsid w:val="00685358"/>
    <w:rsid w:val="00697670"/>
    <w:rsid w:val="006C1B05"/>
    <w:rsid w:val="006C4214"/>
    <w:rsid w:val="006D19AF"/>
    <w:rsid w:val="006D4502"/>
    <w:rsid w:val="006D5B73"/>
    <w:rsid w:val="006F1E24"/>
    <w:rsid w:val="006F30B8"/>
    <w:rsid w:val="006F3D3C"/>
    <w:rsid w:val="007106C0"/>
    <w:rsid w:val="00710D26"/>
    <w:rsid w:val="007110BD"/>
    <w:rsid w:val="00726A49"/>
    <w:rsid w:val="00733A31"/>
    <w:rsid w:val="0075709A"/>
    <w:rsid w:val="00762F8B"/>
    <w:rsid w:val="0077473F"/>
    <w:rsid w:val="0078249C"/>
    <w:rsid w:val="00787013"/>
    <w:rsid w:val="00790135"/>
    <w:rsid w:val="007A1D24"/>
    <w:rsid w:val="007A31EF"/>
    <w:rsid w:val="007B2824"/>
    <w:rsid w:val="007C6FC5"/>
    <w:rsid w:val="007D29A8"/>
    <w:rsid w:val="007E1FC6"/>
    <w:rsid w:val="007E71DC"/>
    <w:rsid w:val="007F01B0"/>
    <w:rsid w:val="007F48D1"/>
    <w:rsid w:val="007F6D69"/>
    <w:rsid w:val="0080405F"/>
    <w:rsid w:val="00815281"/>
    <w:rsid w:val="00817F88"/>
    <w:rsid w:val="00840540"/>
    <w:rsid w:val="00851ED3"/>
    <w:rsid w:val="008645DC"/>
    <w:rsid w:val="00864890"/>
    <w:rsid w:val="00864C49"/>
    <w:rsid w:val="00880B87"/>
    <w:rsid w:val="00882BBD"/>
    <w:rsid w:val="00882E15"/>
    <w:rsid w:val="008834B4"/>
    <w:rsid w:val="008848F6"/>
    <w:rsid w:val="00890473"/>
    <w:rsid w:val="00891C23"/>
    <w:rsid w:val="008928C6"/>
    <w:rsid w:val="008975C0"/>
    <w:rsid w:val="008A76BF"/>
    <w:rsid w:val="008A7B1F"/>
    <w:rsid w:val="008C06EC"/>
    <w:rsid w:val="008C4988"/>
    <w:rsid w:val="008C6F30"/>
    <w:rsid w:val="008E32BE"/>
    <w:rsid w:val="00903ECF"/>
    <w:rsid w:val="009043E4"/>
    <w:rsid w:val="0091041E"/>
    <w:rsid w:val="00915DBA"/>
    <w:rsid w:val="00916B1D"/>
    <w:rsid w:val="00931390"/>
    <w:rsid w:val="0093691B"/>
    <w:rsid w:val="00936E00"/>
    <w:rsid w:val="0094369F"/>
    <w:rsid w:val="009601E1"/>
    <w:rsid w:val="00964B69"/>
    <w:rsid w:val="00964C59"/>
    <w:rsid w:val="00971183"/>
    <w:rsid w:val="00971692"/>
    <w:rsid w:val="009A1E64"/>
    <w:rsid w:val="009B0A5B"/>
    <w:rsid w:val="009B35E6"/>
    <w:rsid w:val="009C1F59"/>
    <w:rsid w:val="009D0F14"/>
    <w:rsid w:val="009F3394"/>
    <w:rsid w:val="009F6D6C"/>
    <w:rsid w:val="00A007B6"/>
    <w:rsid w:val="00A06B5C"/>
    <w:rsid w:val="00A11121"/>
    <w:rsid w:val="00A13358"/>
    <w:rsid w:val="00A1393A"/>
    <w:rsid w:val="00A1452B"/>
    <w:rsid w:val="00A167AB"/>
    <w:rsid w:val="00A27720"/>
    <w:rsid w:val="00A31B34"/>
    <w:rsid w:val="00A35B06"/>
    <w:rsid w:val="00A40E38"/>
    <w:rsid w:val="00A92F4D"/>
    <w:rsid w:val="00AA3290"/>
    <w:rsid w:val="00AA6D5B"/>
    <w:rsid w:val="00AC1883"/>
    <w:rsid w:val="00AD246E"/>
    <w:rsid w:val="00AE2374"/>
    <w:rsid w:val="00B04046"/>
    <w:rsid w:val="00B05F16"/>
    <w:rsid w:val="00B35B6A"/>
    <w:rsid w:val="00B43659"/>
    <w:rsid w:val="00B60407"/>
    <w:rsid w:val="00B70BEA"/>
    <w:rsid w:val="00B80BB9"/>
    <w:rsid w:val="00B85054"/>
    <w:rsid w:val="00BA78D9"/>
    <w:rsid w:val="00BA7E19"/>
    <w:rsid w:val="00BB0337"/>
    <w:rsid w:val="00BB4976"/>
    <w:rsid w:val="00BB7239"/>
    <w:rsid w:val="00BB79BF"/>
    <w:rsid w:val="00BC1E9F"/>
    <w:rsid w:val="00BD2490"/>
    <w:rsid w:val="00BD4B33"/>
    <w:rsid w:val="00BE0F43"/>
    <w:rsid w:val="00BE590D"/>
    <w:rsid w:val="00BF39A9"/>
    <w:rsid w:val="00C12027"/>
    <w:rsid w:val="00C1211D"/>
    <w:rsid w:val="00C139AF"/>
    <w:rsid w:val="00C162BE"/>
    <w:rsid w:val="00C17C98"/>
    <w:rsid w:val="00C2450B"/>
    <w:rsid w:val="00C351B2"/>
    <w:rsid w:val="00C43305"/>
    <w:rsid w:val="00C52FE6"/>
    <w:rsid w:val="00C56BB3"/>
    <w:rsid w:val="00C65FED"/>
    <w:rsid w:val="00C724C1"/>
    <w:rsid w:val="00C80A7E"/>
    <w:rsid w:val="00C80C60"/>
    <w:rsid w:val="00C828A0"/>
    <w:rsid w:val="00C835AC"/>
    <w:rsid w:val="00C93882"/>
    <w:rsid w:val="00CA3AD9"/>
    <w:rsid w:val="00CB511D"/>
    <w:rsid w:val="00CC337A"/>
    <w:rsid w:val="00CC3A26"/>
    <w:rsid w:val="00CD3B85"/>
    <w:rsid w:val="00CE5C10"/>
    <w:rsid w:val="00CE6D08"/>
    <w:rsid w:val="00D21885"/>
    <w:rsid w:val="00D24623"/>
    <w:rsid w:val="00D25933"/>
    <w:rsid w:val="00D3794A"/>
    <w:rsid w:val="00D44CE8"/>
    <w:rsid w:val="00D62FAB"/>
    <w:rsid w:val="00D77515"/>
    <w:rsid w:val="00D77B97"/>
    <w:rsid w:val="00D8232A"/>
    <w:rsid w:val="00D8402D"/>
    <w:rsid w:val="00D86ABA"/>
    <w:rsid w:val="00D90908"/>
    <w:rsid w:val="00DA3B59"/>
    <w:rsid w:val="00DB78A9"/>
    <w:rsid w:val="00DE0349"/>
    <w:rsid w:val="00E1085D"/>
    <w:rsid w:val="00E13E10"/>
    <w:rsid w:val="00E22F24"/>
    <w:rsid w:val="00E33A24"/>
    <w:rsid w:val="00E34C0E"/>
    <w:rsid w:val="00E3655D"/>
    <w:rsid w:val="00E426AE"/>
    <w:rsid w:val="00E44E16"/>
    <w:rsid w:val="00E44E92"/>
    <w:rsid w:val="00E51DB9"/>
    <w:rsid w:val="00E562F6"/>
    <w:rsid w:val="00E57415"/>
    <w:rsid w:val="00E61259"/>
    <w:rsid w:val="00E61A8D"/>
    <w:rsid w:val="00E868A3"/>
    <w:rsid w:val="00E95DEA"/>
    <w:rsid w:val="00E9707A"/>
    <w:rsid w:val="00EC6175"/>
    <w:rsid w:val="00EF037C"/>
    <w:rsid w:val="00EF26E1"/>
    <w:rsid w:val="00F03839"/>
    <w:rsid w:val="00F30A9A"/>
    <w:rsid w:val="00F46669"/>
    <w:rsid w:val="00F6050A"/>
    <w:rsid w:val="00F665D4"/>
    <w:rsid w:val="00F71A34"/>
    <w:rsid w:val="00F73916"/>
    <w:rsid w:val="00F74975"/>
    <w:rsid w:val="00F847A4"/>
    <w:rsid w:val="00F87948"/>
    <w:rsid w:val="00FA56E2"/>
    <w:rsid w:val="00FA5889"/>
    <w:rsid w:val="00FB7BBC"/>
    <w:rsid w:val="00FC659C"/>
    <w:rsid w:val="00FD2B02"/>
    <w:rsid w:val="00FD3F12"/>
    <w:rsid w:val="00FE0714"/>
    <w:rsid w:val="00FE715D"/>
    <w:rsid w:val="00FF0057"/>
    <w:rsid w:val="00FF108C"/>
    <w:rsid w:val="00FF2AA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2"/>
    </o:shapelayout>
  </w:shapeDefaults>
  <w:decimalSymbol w:val="."/>
  <w:listSeparator w:val=","/>
  <w14:docId w14:val="58DCABD5"/>
  <w15:docId w15:val="{D72324E4-735E-D946-837F-645D9DA5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D08"/>
    <w:rPr>
      <w:sz w:val="24"/>
      <w:szCs w:val="24"/>
    </w:rPr>
  </w:style>
  <w:style w:type="paragraph" w:styleId="Heading3">
    <w:name w:val="heading 3"/>
    <w:basedOn w:val="Normal"/>
    <w:next w:val="Normal"/>
    <w:link w:val="Heading3Char"/>
    <w:qFormat/>
    <w:rsid w:val="00697670"/>
    <w:pPr>
      <w:keepNext/>
      <w:numPr>
        <w:ilvl w:val="2"/>
        <w:numId w:val="2"/>
      </w:numPr>
      <w:spacing w:before="240" w:after="60"/>
      <w:outlineLvl w:val="2"/>
    </w:pPr>
    <w:rPr>
      <w:rFonts w:ascii="Arial" w:eastAsia="SimSun" w:hAnsi="Arial" w:cs="Arial"/>
      <w:b/>
      <w:bCs/>
      <w:sz w:val="26"/>
      <w:szCs w:val="26"/>
      <w:lang w:val="en-AU"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cs="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iPriority w:val="99"/>
    <w:unhideWhenUsed/>
    <w:rsid w:val="00D3794A"/>
    <w:rPr>
      <w:color w:val="0000FF"/>
      <w:u w:val="single"/>
    </w:rPr>
  </w:style>
  <w:style w:type="paragraph" w:customStyle="1" w:styleId="BodyText1">
    <w:name w:val="Body Text1"/>
    <w:rsid w:val="002F5B8D"/>
    <w:pPr>
      <w:spacing w:after="120" w:line="228" w:lineRule="auto"/>
      <w:ind w:firstLine="288"/>
      <w:jc w:val="both"/>
    </w:pPr>
    <w:rPr>
      <w:rFonts w:eastAsia="ヒラギノ角ゴ Pro W3"/>
      <w:color w:val="000000"/>
      <w:spacing w:val="-1"/>
    </w:rPr>
  </w:style>
  <w:style w:type="paragraph" w:customStyle="1" w:styleId="FreeForm">
    <w:name w:val="Free Form"/>
    <w:rsid w:val="002F5B8D"/>
    <w:rPr>
      <w:rFonts w:eastAsia="ヒラギノ角ゴ Pro W3"/>
      <w:color w:val="000000"/>
      <w:lang w:val="en-AU"/>
    </w:rPr>
  </w:style>
  <w:style w:type="paragraph" w:customStyle="1" w:styleId="D-Table">
    <w:name w:val="D-Table"/>
    <w:autoRedefine/>
    <w:rsid w:val="002F5B8D"/>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rsid w:val="002F5B8D"/>
    <w:pPr>
      <w:jc w:val="center"/>
    </w:pPr>
    <w:rPr>
      <w:rFonts w:ascii="Times New Roman Bold" w:eastAsia="ヒラギノ角ゴ Pro W3" w:hAnsi="Times New Roman Bold"/>
      <w:color w:val="000000"/>
      <w:sz w:val="16"/>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rPr>
  </w:style>
  <w:style w:type="paragraph" w:customStyle="1" w:styleId="tablecopy">
    <w:name w:val="table copy"/>
    <w:rsid w:val="002F5B8D"/>
    <w:pPr>
      <w:jc w:val="both"/>
    </w:pPr>
    <w:rPr>
      <w:rFonts w:eastAsia="ヒラギノ角ゴ Pro W3"/>
      <w:color w:val="000000"/>
      <w:sz w:val="16"/>
    </w:rPr>
  </w:style>
  <w:style w:type="paragraph" w:customStyle="1" w:styleId="tablefootnote">
    <w:name w:val="table footnote"/>
    <w:rsid w:val="002F5B8D"/>
    <w:pPr>
      <w:spacing w:before="60" w:after="30"/>
      <w:jc w:val="right"/>
    </w:pPr>
    <w:rPr>
      <w:rFonts w:eastAsia="ヒラギノ角ゴ Pro W3"/>
      <w:color w:val="000000"/>
      <w:sz w:val="12"/>
    </w:rPr>
  </w:style>
  <w:style w:type="paragraph" w:customStyle="1" w:styleId="-11">
    <w:name w:val="قائمة ملونة - تمييز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customStyle="1" w:styleId="EndNoteBibliographyTitle">
    <w:name w:val="EndNote Bibliography Title"/>
    <w:basedOn w:val="Normal"/>
    <w:link w:val="EndNoteBibliographyTitleChar"/>
    <w:rsid w:val="00135F11"/>
    <w:pPr>
      <w:jc w:val="center"/>
    </w:pPr>
    <w:rPr>
      <w:noProof/>
    </w:rPr>
  </w:style>
  <w:style w:type="character" w:customStyle="1" w:styleId="EndNoteBibliographyTitleChar">
    <w:name w:val="EndNote Bibliography Title Char"/>
    <w:link w:val="EndNoteBibliographyTitle"/>
    <w:rsid w:val="00135F11"/>
    <w:rPr>
      <w:noProof/>
      <w:sz w:val="24"/>
      <w:szCs w:val="24"/>
    </w:rPr>
  </w:style>
  <w:style w:type="paragraph" w:customStyle="1" w:styleId="EndNoteBibliography">
    <w:name w:val="EndNote Bibliography"/>
    <w:basedOn w:val="Normal"/>
    <w:link w:val="EndNoteBibliographyChar"/>
    <w:rsid w:val="00135F11"/>
    <w:pPr>
      <w:jc w:val="both"/>
    </w:pPr>
    <w:rPr>
      <w:noProof/>
    </w:rPr>
  </w:style>
  <w:style w:type="character" w:customStyle="1" w:styleId="EndNoteBibliographyChar">
    <w:name w:val="EndNote Bibliography Char"/>
    <w:link w:val="EndNoteBibliography"/>
    <w:rsid w:val="00135F11"/>
    <w:rPr>
      <w:noProof/>
      <w:sz w:val="24"/>
      <w:szCs w:val="24"/>
    </w:rPr>
  </w:style>
  <w:style w:type="paragraph" w:customStyle="1" w:styleId="IEEEAuthorAffiliation">
    <w:name w:val="IEEE Author Affiliation"/>
    <w:basedOn w:val="Normal"/>
    <w:next w:val="Normal"/>
    <w:rsid w:val="0077473F"/>
    <w:pPr>
      <w:spacing w:after="60"/>
      <w:jc w:val="center"/>
    </w:pPr>
    <w:rPr>
      <w:rFonts w:eastAsia="Times New Roman"/>
      <w:i/>
      <w:sz w:val="20"/>
      <w:lang w:val="en-GB" w:eastAsia="en-GB"/>
    </w:rPr>
  </w:style>
  <w:style w:type="character" w:customStyle="1" w:styleId="Heading3Char">
    <w:name w:val="Heading 3 Char"/>
    <w:basedOn w:val="DefaultParagraphFont"/>
    <w:link w:val="Heading3"/>
    <w:rsid w:val="00697670"/>
    <w:rPr>
      <w:rFonts w:ascii="Arial" w:eastAsia="SimSun" w:hAnsi="Arial" w:cs="Arial"/>
      <w:b/>
      <w:bCs/>
      <w:sz w:val="26"/>
      <w:szCs w:val="26"/>
      <w:lang w:val="en-AU" w:eastAsia="zh-CN"/>
    </w:rPr>
  </w:style>
  <w:style w:type="paragraph" w:customStyle="1" w:styleId="IEEEReferenceItem">
    <w:name w:val="IEEE Reference Item"/>
    <w:basedOn w:val="Normal"/>
    <w:rsid w:val="00697670"/>
    <w:pPr>
      <w:numPr>
        <w:numId w:val="2"/>
      </w:numPr>
      <w:adjustRightInd w:val="0"/>
      <w:snapToGrid w:val="0"/>
      <w:jc w:val="both"/>
    </w:pPr>
    <w:rPr>
      <w:rFonts w:eastAsia="SimSun"/>
      <w:sz w:val="16"/>
      <w:lang w:eastAsia="zh-CN"/>
    </w:rPr>
  </w:style>
  <w:style w:type="character" w:styleId="FollowedHyperlink">
    <w:name w:val="FollowedHyperlink"/>
    <w:basedOn w:val="DefaultParagraphFont"/>
    <w:uiPriority w:val="99"/>
    <w:semiHidden/>
    <w:unhideWhenUsed/>
    <w:rsid w:val="00C162BE"/>
    <w:rPr>
      <w:color w:val="954F72" w:themeColor="followedHyperlink"/>
      <w:u w:val="single"/>
    </w:rPr>
  </w:style>
  <w:style w:type="character" w:styleId="UnresolvedMention">
    <w:name w:val="Unresolved Mention"/>
    <w:basedOn w:val="DefaultParagraphFont"/>
    <w:uiPriority w:val="99"/>
    <w:semiHidden/>
    <w:unhideWhenUsed/>
    <w:rsid w:val="00C162BE"/>
    <w:rPr>
      <w:color w:val="605E5C"/>
      <w:shd w:val="clear" w:color="auto" w:fill="E1DFDD"/>
    </w:rPr>
  </w:style>
  <w:style w:type="paragraph" w:styleId="ListParagraph">
    <w:name w:val="List Paragraph"/>
    <w:basedOn w:val="Normal"/>
    <w:uiPriority w:val="72"/>
    <w:qFormat/>
    <w:rsid w:val="00022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1959">
      <w:bodyDiv w:val="1"/>
      <w:marLeft w:val="0"/>
      <w:marRight w:val="0"/>
      <w:marTop w:val="0"/>
      <w:marBottom w:val="0"/>
      <w:divBdr>
        <w:top w:val="none" w:sz="0" w:space="0" w:color="auto"/>
        <w:left w:val="none" w:sz="0" w:space="0" w:color="auto"/>
        <w:bottom w:val="none" w:sz="0" w:space="0" w:color="auto"/>
        <w:right w:val="none" w:sz="0" w:space="0" w:color="auto"/>
      </w:divBdr>
      <w:divsChild>
        <w:div w:id="550000894">
          <w:marLeft w:val="0"/>
          <w:marRight w:val="0"/>
          <w:marTop w:val="0"/>
          <w:marBottom w:val="0"/>
          <w:divBdr>
            <w:top w:val="none" w:sz="0" w:space="0" w:color="auto"/>
            <w:left w:val="none" w:sz="0" w:space="0" w:color="auto"/>
            <w:bottom w:val="none" w:sz="0" w:space="0" w:color="auto"/>
            <w:right w:val="none" w:sz="0" w:space="0" w:color="auto"/>
          </w:divBdr>
          <w:divsChild>
            <w:div w:id="224533131">
              <w:marLeft w:val="0"/>
              <w:marRight w:val="0"/>
              <w:marTop w:val="0"/>
              <w:marBottom w:val="0"/>
              <w:divBdr>
                <w:top w:val="none" w:sz="0" w:space="0" w:color="auto"/>
                <w:left w:val="none" w:sz="0" w:space="0" w:color="auto"/>
                <w:bottom w:val="none" w:sz="0" w:space="0" w:color="auto"/>
                <w:right w:val="none" w:sz="0" w:space="0" w:color="auto"/>
              </w:divBdr>
            </w:div>
            <w:div w:id="135881486">
              <w:marLeft w:val="0"/>
              <w:marRight w:val="0"/>
              <w:marTop w:val="0"/>
              <w:marBottom w:val="0"/>
              <w:divBdr>
                <w:top w:val="none" w:sz="0" w:space="0" w:color="auto"/>
                <w:left w:val="none" w:sz="0" w:space="0" w:color="auto"/>
                <w:bottom w:val="none" w:sz="0" w:space="0" w:color="auto"/>
                <w:right w:val="none" w:sz="0" w:space="0" w:color="auto"/>
              </w:divBdr>
              <w:divsChild>
                <w:div w:id="809441118">
                  <w:marLeft w:val="0"/>
                  <w:marRight w:val="0"/>
                  <w:marTop w:val="0"/>
                  <w:marBottom w:val="0"/>
                  <w:divBdr>
                    <w:top w:val="none" w:sz="0" w:space="0" w:color="auto"/>
                    <w:left w:val="none" w:sz="0" w:space="0" w:color="auto"/>
                    <w:bottom w:val="none" w:sz="0" w:space="0" w:color="auto"/>
                    <w:right w:val="none" w:sz="0" w:space="0" w:color="auto"/>
                  </w:divBdr>
                  <w:divsChild>
                    <w:div w:id="13096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18561">
              <w:marLeft w:val="0"/>
              <w:marRight w:val="0"/>
              <w:marTop w:val="0"/>
              <w:marBottom w:val="0"/>
              <w:divBdr>
                <w:top w:val="none" w:sz="0" w:space="0" w:color="auto"/>
                <w:left w:val="none" w:sz="0" w:space="0" w:color="auto"/>
                <w:bottom w:val="none" w:sz="0" w:space="0" w:color="auto"/>
                <w:right w:val="none" w:sz="0" w:space="0" w:color="auto"/>
              </w:divBdr>
            </w:div>
          </w:divsChild>
        </w:div>
        <w:div w:id="1161193492">
          <w:marLeft w:val="0"/>
          <w:marRight w:val="0"/>
          <w:marTop w:val="0"/>
          <w:marBottom w:val="0"/>
          <w:divBdr>
            <w:top w:val="none" w:sz="0" w:space="0" w:color="auto"/>
            <w:left w:val="none" w:sz="0" w:space="0" w:color="auto"/>
            <w:bottom w:val="none" w:sz="0" w:space="0" w:color="auto"/>
            <w:right w:val="none" w:sz="0" w:space="0" w:color="auto"/>
          </w:divBdr>
          <w:divsChild>
            <w:div w:id="1535581053">
              <w:marLeft w:val="0"/>
              <w:marRight w:val="0"/>
              <w:marTop w:val="0"/>
              <w:marBottom w:val="0"/>
              <w:divBdr>
                <w:top w:val="none" w:sz="0" w:space="0" w:color="auto"/>
                <w:left w:val="none" w:sz="0" w:space="0" w:color="auto"/>
                <w:bottom w:val="none" w:sz="0" w:space="0" w:color="auto"/>
                <w:right w:val="none" w:sz="0" w:space="0" w:color="auto"/>
              </w:divBdr>
            </w:div>
            <w:div w:id="862205969">
              <w:marLeft w:val="0"/>
              <w:marRight w:val="0"/>
              <w:marTop w:val="0"/>
              <w:marBottom w:val="0"/>
              <w:divBdr>
                <w:top w:val="none" w:sz="0" w:space="0" w:color="auto"/>
                <w:left w:val="none" w:sz="0" w:space="0" w:color="auto"/>
                <w:bottom w:val="none" w:sz="0" w:space="0" w:color="auto"/>
                <w:right w:val="none" w:sz="0" w:space="0" w:color="auto"/>
              </w:divBdr>
              <w:divsChild>
                <w:div w:id="2084375127">
                  <w:marLeft w:val="0"/>
                  <w:marRight w:val="0"/>
                  <w:marTop w:val="0"/>
                  <w:marBottom w:val="0"/>
                  <w:divBdr>
                    <w:top w:val="none" w:sz="0" w:space="0" w:color="auto"/>
                    <w:left w:val="none" w:sz="0" w:space="0" w:color="auto"/>
                    <w:bottom w:val="none" w:sz="0" w:space="0" w:color="auto"/>
                    <w:right w:val="none" w:sz="0" w:space="0" w:color="auto"/>
                  </w:divBdr>
                  <w:divsChild>
                    <w:div w:id="7562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2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470">
      <w:bodyDiv w:val="1"/>
      <w:marLeft w:val="0"/>
      <w:marRight w:val="0"/>
      <w:marTop w:val="0"/>
      <w:marBottom w:val="0"/>
      <w:divBdr>
        <w:top w:val="none" w:sz="0" w:space="0" w:color="auto"/>
        <w:left w:val="none" w:sz="0" w:space="0" w:color="auto"/>
        <w:bottom w:val="none" w:sz="0" w:space="0" w:color="auto"/>
        <w:right w:val="none" w:sz="0" w:space="0" w:color="auto"/>
      </w:divBdr>
    </w:div>
    <w:div w:id="1954626978">
      <w:bodyDiv w:val="1"/>
      <w:marLeft w:val="0"/>
      <w:marRight w:val="0"/>
      <w:marTop w:val="0"/>
      <w:marBottom w:val="0"/>
      <w:divBdr>
        <w:top w:val="none" w:sz="0" w:space="0" w:color="auto"/>
        <w:left w:val="none" w:sz="0" w:space="0" w:color="auto"/>
        <w:bottom w:val="none" w:sz="0" w:space="0" w:color="auto"/>
        <w:right w:val="none" w:sz="0" w:space="0" w:color="auto"/>
      </w:divBdr>
      <w:divsChild>
        <w:div w:id="1259294725">
          <w:marLeft w:val="0"/>
          <w:marRight w:val="0"/>
          <w:marTop w:val="0"/>
          <w:marBottom w:val="0"/>
          <w:divBdr>
            <w:top w:val="none" w:sz="0" w:space="0" w:color="auto"/>
            <w:left w:val="none" w:sz="0" w:space="0" w:color="auto"/>
            <w:bottom w:val="none" w:sz="0" w:space="0" w:color="auto"/>
            <w:right w:val="none" w:sz="0" w:space="0" w:color="auto"/>
          </w:divBdr>
          <w:divsChild>
            <w:div w:id="2023625257">
              <w:marLeft w:val="0"/>
              <w:marRight w:val="0"/>
              <w:marTop w:val="0"/>
              <w:marBottom w:val="0"/>
              <w:divBdr>
                <w:top w:val="none" w:sz="0" w:space="0" w:color="auto"/>
                <w:left w:val="none" w:sz="0" w:space="0" w:color="auto"/>
                <w:bottom w:val="none" w:sz="0" w:space="0" w:color="auto"/>
                <w:right w:val="none" w:sz="0" w:space="0" w:color="auto"/>
              </w:divBdr>
              <w:divsChild>
                <w:div w:id="475611077">
                  <w:marLeft w:val="0"/>
                  <w:marRight w:val="0"/>
                  <w:marTop w:val="0"/>
                  <w:marBottom w:val="0"/>
                  <w:divBdr>
                    <w:top w:val="none" w:sz="0" w:space="0" w:color="auto"/>
                    <w:left w:val="none" w:sz="0" w:space="0" w:color="auto"/>
                    <w:bottom w:val="none" w:sz="0" w:space="0" w:color="auto"/>
                    <w:right w:val="none" w:sz="0" w:space="0" w:color="auto"/>
                  </w:divBdr>
                  <w:divsChild>
                    <w:div w:id="9438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086877">
      <w:bodyDiv w:val="1"/>
      <w:marLeft w:val="0"/>
      <w:marRight w:val="0"/>
      <w:marTop w:val="0"/>
      <w:marBottom w:val="0"/>
      <w:divBdr>
        <w:top w:val="none" w:sz="0" w:space="0" w:color="auto"/>
        <w:left w:val="none" w:sz="0" w:space="0" w:color="auto"/>
        <w:bottom w:val="none" w:sz="0" w:space="0" w:color="auto"/>
        <w:right w:val="none" w:sz="0" w:space="0" w:color="auto"/>
      </w:divBdr>
      <w:divsChild>
        <w:div w:id="1176651237">
          <w:marLeft w:val="0"/>
          <w:marRight w:val="0"/>
          <w:marTop w:val="0"/>
          <w:marBottom w:val="0"/>
          <w:divBdr>
            <w:top w:val="none" w:sz="0" w:space="0" w:color="auto"/>
            <w:left w:val="none" w:sz="0" w:space="0" w:color="auto"/>
            <w:bottom w:val="none" w:sz="0" w:space="0" w:color="auto"/>
            <w:right w:val="none" w:sz="0" w:space="0" w:color="auto"/>
          </w:divBdr>
          <w:divsChild>
            <w:div w:id="672806774">
              <w:marLeft w:val="0"/>
              <w:marRight w:val="0"/>
              <w:marTop w:val="0"/>
              <w:marBottom w:val="0"/>
              <w:divBdr>
                <w:top w:val="none" w:sz="0" w:space="0" w:color="auto"/>
                <w:left w:val="none" w:sz="0" w:space="0" w:color="auto"/>
                <w:bottom w:val="none" w:sz="0" w:space="0" w:color="auto"/>
                <w:right w:val="none" w:sz="0" w:space="0" w:color="auto"/>
              </w:divBdr>
            </w:div>
            <w:div w:id="954092036">
              <w:marLeft w:val="0"/>
              <w:marRight w:val="0"/>
              <w:marTop w:val="0"/>
              <w:marBottom w:val="0"/>
              <w:divBdr>
                <w:top w:val="none" w:sz="0" w:space="0" w:color="auto"/>
                <w:left w:val="none" w:sz="0" w:space="0" w:color="auto"/>
                <w:bottom w:val="none" w:sz="0" w:space="0" w:color="auto"/>
                <w:right w:val="none" w:sz="0" w:space="0" w:color="auto"/>
              </w:divBdr>
              <w:divsChild>
                <w:div w:id="166796081">
                  <w:marLeft w:val="0"/>
                  <w:marRight w:val="0"/>
                  <w:marTop w:val="0"/>
                  <w:marBottom w:val="0"/>
                  <w:divBdr>
                    <w:top w:val="none" w:sz="0" w:space="0" w:color="auto"/>
                    <w:left w:val="none" w:sz="0" w:space="0" w:color="auto"/>
                    <w:bottom w:val="none" w:sz="0" w:space="0" w:color="auto"/>
                    <w:right w:val="none" w:sz="0" w:space="0" w:color="auto"/>
                  </w:divBdr>
                  <w:divsChild>
                    <w:div w:id="12582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71169">
              <w:marLeft w:val="0"/>
              <w:marRight w:val="0"/>
              <w:marTop w:val="0"/>
              <w:marBottom w:val="0"/>
              <w:divBdr>
                <w:top w:val="none" w:sz="0" w:space="0" w:color="auto"/>
                <w:left w:val="none" w:sz="0" w:space="0" w:color="auto"/>
                <w:bottom w:val="none" w:sz="0" w:space="0" w:color="auto"/>
                <w:right w:val="none" w:sz="0" w:space="0" w:color="auto"/>
              </w:divBdr>
            </w:div>
          </w:divsChild>
        </w:div>
        <w:div w:id="1693918020">
          <w:marLeft w:val="0"/>
          <w:marRight w:val="0"/>
          <w:marTop w:val="0"/>
          <w:marBottom w:val="0"/>
          <w:divBdr>
            <w:top w:val="none" w:sz="0" w:space="0" w:color="auto"/>
            <w:left w:val="none" w:sz="0" w:space="0" w:color="auto"/>
            <w:bottom w:val="none" w:sz="0" w:space="0" w:color="auto"/>
            <w:right w:val="none" w:sz="0" w:space="0" w:color="auto"/>
          </w:divBdr>
          <w:divsChild>
            <w:div w:id="1678460088">
              <w:marLeft w:val="0"/>
              <w:marRight w:val="0"/>
              <w:marTop w:val="0"/>
              <w:marBottom w:val="0"/>
              <w:divBdr>
                <w:top w:val="none" w:sz="0" w:space="0" w:color="auto"/>
                <w:left w:val="none" w:sz="0" w:space="0" w:color="auto"/>
                <w:bottom w:val="none" w:sz="0" w:space="0" w:color="auto"/>
                <w:right w:val="none" w:sz="0" w:space="0" w:color="auto"/>
              </w:divBdr>
            </w:div>
            <w:div w:id="102460523">
              <w:marLeft w:val="0"/>
              <w:marRight w:val="0"/>
              <w:marTop w:val="0"/>
              <w:marBottom w:val="0"/>
              <w:divBdr>
                <w:top w:val="none" w:sz="0" w:space="0" w:color="auto"/>
                <w:left w:val="none" w:sz="0" w:space="0" w:color="auto"/>
                <w:bottom w:val="none" w:sz="0" w:space="0" w:color="auto"/>
                <w:right w:val="none" w:sz="0" w:space="0" w:color="auto"/>
              </w:divBdr>
              <w:divsChild>
                <w:div w:id="1517960139">
                  <w:marLeft w:val="0"/>
                  <w:marRight w:val="0"/>
                  <w:marTop w:val="0"/>
                  <w:marBottom w:val="0"/>
                  <w:divBdr>
                    <w:top w:val="none" w:sz="0" w:space="0" w:color="auto"/>
                    <w:left w:val="none" w:sz="0" w:space="0" w:color="auto"/>
                    <w:bottom w:val="none" w:sz="0" w:space="0" w:color="auto"/>
                    <w:right w:val="none" w:sz="0" w:space="0" w:color="auto"/>
                  </w:divBdr>
                  <w:divsChild>
                    <w:div w:id="14575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8405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cmje.org/recommendation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xiv.org/abs/1606.05658"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2.estrellamountain.edu/faculty/farabee/biobk/BioBookPLANTANATII.html"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rgos-system.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ijPc\Desktop\M\OMU%20template%20English%20&#8235;&#8236;.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D58CB-2D23-4E24-8BC7-54DC7B0E0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OMU template English ‫‬</Template>
  <TotalTime>0</TotalTime>
  <Pages>8</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218914896329</dc:creator>
  <cp:lastModifiedBy>Jad Idris</cp:lastModifiedBy>
  <cp:revision>18</cp:revision>
  <dcterms:created xsi:type="dcterms:W3CDTF">2025-07-29T00:09:00Z</dcterms:created>
  <dcterms:modified xsi:type="dcterms:W3CDTF">2025-07-29T00:41:00Z</dcterms:modified>
</cp:coreProperties>
</file>